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2D" w:rsidRDefault="0096472D" w:rsidP="0023154D">
      <w:pPr>
        <w:rPr>
          <w:rFonts w:ascii="Arial" w:hAnsi="Arial" w:cs="Arial"/>
          <w:b/>
          <w:caps/>
          <w:sz w:val="28"/>
          <w:szCs w:val="24"/>
        </w:rPr>
      </w:pPr>
      <w:bookmarkStart w:id="0" w:name="_GoBack"/>
      <w:bookmarkEnd w:id="0"/>
    </w:p>
    <w:p w:rsidR="005F2794" w:rsidRDefault="005F2794" w:rsidP="0023154D">
      <w:pPr>
        <w:rPr>
          <w:rFonts w:ascii="Arial" w:hAnsi="Arial" w:cs="Arial"/>
          <w:b/>
          <w:caps/>
          <w:sz w:val="28"/>
          <w:szCs w:val="24"/>
        </w:rPr>
      </w:pPr>
    </w:p>
    <w:p w:rsidR="005F2794" w:rsidRPr="0038029C" w:rsidRDefault="005F2794" w:rsidP="0023154D">
      <w:pPr>
        <w:rPr>
          <w:rFonts w:ascii="Arial" w:hAnsi="Arial" w:cs="Arial"/>
          <w:b/>
          <w:caps/>
          <w:sz w:val="28"/>
          <w:szCs w:val="24"/>
        </w:rPr>
      </w:pPr>
    </w:p>
    <w:p w:rsidR="003C78C7" w:rsidRPr="0038029C" w:rsidRDefault="0023154D" w:rsidP="0023154D">
      <w:pPr>
        <w:rPr>
          <w:rFonts w:ascii="Arial" w:hAnsi="Arial" w:cs="Arial"/>
          <w:b/>
          <w:caps/>
          <w:sz w:val="28"/>
          <w:szCs w:val="24"/>
        </w:rPr>
      </w:pPr>
      <w:r w:rsidRPr="0038029C">
        <w:rPr>
          <w:rFonts w:ascii="Arial" w:hAnsi="Arial" w:cs="Arial"/>
          <w:b/>
          <w:caps/>
          <w:sz w:val="28"/>
          <w:szCs w:val="24"/>
        </w:rPr>
        <w:t>Before</w:t>
      </w:r>
    </w:p>
    <w:p w:rsidR="0023154D" w:rsidRPr="0038029C" w:rsidRDefault="0023154D" w:rsidP="0023154D">
      <w:pPr>
        <w:rPr>
          <w:rFonts w:ascii="Arial" w:hAnsi="Arial" w:cs="Arial"/>
          <w:b/>
          <w:caps/>
          <w:sz w:val="28"/>
          <w:szCs w:val="24"/>
        </w:rPr>
      </w:pPr>
      <w:r w:rsidRPr="0038029C">
        <w:rPr>
          <w:rFonts w:ascii="Arial" w:hAnsi="Arial" w:cs="Arial"/>
          <w:b/>
          <w:caps/>
          <w:sz w:val="28"/>
          <w:szCs w:val="24"/>
        </w:rPr>
        <w:t>Manipur Lokayukta</w:t>
      </w:r>
    </w:p>
    <w:p w:rsidR="0023154D" w:rsidRPr="0038029C" w:rsidRDefault="0023154D" w:rsidP="0023154D">
      <w:pPr>
        <w:rPr>
          <w:rFonts w:ascii="Arial" w:hAnsi="Arial" w:cs="Arial"/>
          <w:i/>
          <w:sz w:val="24"/>
          <w:szCs w:val="24"/>
        </w:rPr>
      </w:pPr>
      <w:r w:rsidRPr="0038029C">
        <w:rPr>
          <w:rFonts w:ascii="Arial" w:hAnsi="Arial" w:cs="Arial"/>
          <w:i/>
          <w:sz w:val="24"/>
          <w:szCs w:val="24"/>
        </w:rPr>
        <w:t>3</w:t>
      </w:r>
      <w:r w:rsidRPr="0038029C">
        <w:rPr>
          <w:rFonts w:ascii="Arial" w:hAnsi="Arial" w:cs="Arial"/>
          <w:i/>
          <w:sz w:val="24"/>
          <w:szCs w:val="24"/>
          <w:vertAlign w:val="superscript"/>
        </w:rPr>
        <w:t>rd</w:t>
      </w:r>
      <w:r w:rsidRPr="0038029C">
        <w:rPr>
          <w:rFonts w:ascii="Arial" w:hAnsi="Arial" w:cs="Arial"/>
          <w:i/>
          <w:sz w:val="24"/>
          <w:szCs w:val="24"/>
        </w:rPr>
        <w:t xml:space="preserve"> Floor, Directorate Complex, 2</w:t>
      </w:r>
      <w:r w:rsidRPr="0038029C">
        <w:rPr>
          <w:rFonts w:ascii="Arial" w:hAnsi="Arial" w:cs="Arial"/>
          <w:i/>
          <w:sz w:val="24"/>
          <w:szCs w:val="24"/>
          <w:vertAlign w:val="superscript"/>
        </w:rPr>
        <w:t>nd</w:t>
      </w:r>
      <w:r w:rsidRPr="0038029C">
        <w:rPr>
          <w:rFonts w:ascii="Arial" w:hAnsi="Arial" w:cs="Arial"/>
          <w:i/>
          <w:sz w:val="24"/>
          <w:szCs w:val="24"/>
        </w:rPr>
        <w:t xml:space="preserve"> M.R., North AOC, Imphal</w:t>
      </w:r>
    </w:p>
    <w:p w:rsidR="0023154D" w:rsidRPr="0038029C" w:rsidRDefault="005272D1" w:rsidP="0023154D">
      <w:pPr>
        <w:rPr>
          <w:rFonts w:ascii="Arial" w:hAnsi="Arial" w:cs="Arial"/>
          <w:sz w:val="24"/>
          <w:szCs w:val="24"/>
        </w:rPr>
      </w:pPr>
      <w:r w:rsidRPr="0038029C">
        <w:rPr>
          <w:rFonts w:ascii="Arial" w:hAnsi="Arial" w:cs="Arial"/>
          <w:sz w:val="24"/>
          <w:szCs w:val="24"/>
        </w:rPr>
        <w:t>--</w:t>
      </w:r>
    </w:p>
    <w:p w:rsidR="0023154D" w:rsidRPr="007D4E98" w:rsidRDefault="004164DC" w:rsidP="0023154D">
      <w:pPr>
        <w:rPr>
          <w:rFonts w:ascii="Arial" w:hAnsi="Arial" w:cs="Arial"/>
          <w:b/>
          <w:caps/>
          <w:sz w:val="28"/>
          <w:szCs w:val="24"/>
          <w:u w:val="single"/>
        </w:rPr>
      </w:pPr>
      <w:r w:rsidRPr="007D4E98">
        <w:rPr>
          <w:rFonts w:ascii="Arial" w:hAnsi="Arial" w:cs="Arial"/>
          <w:b/>
          <w:caps/>
          <w:sz w:val="28"/>
          <w:szCs w:val="24"/>
          <w:u w:val="single"/>
        </w:rPr>
        <w:t>Complaint Case No. 3</w:t>
      </w:r>
      <w:r w:rsidR="00334BA8" w:rsidRPr="007D4E98">
        <w:rPr>
          <w:rFonts w:ascii="Arial" w:hAnsi="Arial" w:cs="Arial"/>
          <w:b/>
          <w:caps/>
          <w:sz w:val="28"/>
          <w:szCs w:val="24"/>
          <w:u w:val="single"/>
        </w:rPr>
        <w:t xml:space="preserve"> </w:t>
      </w:r>
      <w:r w:rsidR="00742496" w:rsidRPr="007D4E98">
        <w:rPr>
          <w:rFonts w:ascii="Arial" w:hAnsi="Arial" w:cs="Arial"/>
          <w:b/>
          <w:caps/>
          <w:sz w:val="28"/>
          <w:szCs w:val="24"/>
          <w:u w:val="single"/>
        </w:rPr>
        <w:t>of 2020</w:t>
      </w:r>
    </w:p>
    <w:p w:rsidR="00605A3A" w:rsidRPr="0038029C" w:rsidRDefault="00605A3A" w:rsidP="0023154D">
      <w:pPr>
        <w:rPr>
          <w:rFonts w:ascii="Arial" w:hAnsi="Arial" w:cs="Arial"/>
          <w:sz w:val="24"/>
          <w:szCs w:val="24"/>
        </w:rPr>
      </w:pPr>
    </w:p>
    <w:p w:rsidR="00334BA8" w:rsidRPr="0038029C" w:rsidRDefault="00334BA8" w:rsidP="0023154D">
      <w:pPr>
        <w:rPr>
          <w:rFonts w:ascii="Arial" w:hAnsi="Arial" w:cs="Arial"/>
          <w:i/>
          <w:sz w:val="24"/>
          <w:szCs w:val="24"/>
        </w:rPr>
      </w:pPr>
      <w:r w:rsidRPr="0038029C">
        <w:rPr>
          <w:rFonts w:ascii="Arial" w:hAnsi="Arial" w:cs="Arial"/>
          <w:i/>
          <w:sz w:val="24"/>
          <w:szCs w:val="24"/>
          <w:u w:val="single"/>
        </w:rPr>
        <w:t>In the matter between</w:t>
      </w:r>
      <w:r w:rsidRPr="0038029C">
        <w:rPr>
          <w:rFonts w:ascii="Arial" w:hAnsi="Arial" w:cs="Arial"/>
          <w:i/>
          <w:sz w:val="24"/>
          <w:szCs w:val="24"/>
        </w:rPr>
        <w:t>:</w:t>
      </w:r>
    </w:p>
    <w:p w:rsidR="00334BA8" w:rsidRPr="0038029C" w:rsidRDefault="00334BA8" w:rsidP="0023154D">
      <w:pPr>
        <w:rPr>
          <w:rFonts w:ascii="Arial" w:hAnsi="Arial" w:cs="Arial"/>
          <w:sz w:val="24"/>
          <w:szCs w:val="24"/>
        </w:rPr>
      </w:pPr>
    </w:p>
    <w:p w:rsidR="009E589E" w:rsidRPr="0038029C" w:rsidRDefault="005A413E" w:rsidP="001D16E5">
      <w:pPr>
        <w:spacing w:line="276" w:lineRule="auto"/>
        <w:ind w:left="2160" w:hanging="720"/>
        <w:jc w:val="both"/>
        <w:rPr>
          <w:rFonts w:ascii="Arial" w:hAnsi="Arial" w:cs="Arial"/>
          <w:sz w:val="24"/>
          <w:szCs w:val="24"/>
        </w:rPr>
      </w:pPr>
      <w:r w:rsidRPr="0038029C">
        <w:rPr>
          <w:rFonts w:ascii="Arial" w:hAnsi="Arial" w:cs="Arial"/>
          <w:sz w:val="24"/>
          <w:szCs w:val="24"/>
        </w:rPr>
        <w:t>1.</w:t>
      </w:r>
      <w:r w:rsidRPr="0038029C">
        <w:rPr>
          <w:rFonts w:ascii="Arial" w:hAnsi="Arial" w:cs="Arial"/>
          <w:sz w:val="24"/>
          <w:szCs w:val="24"/>
        </w:rPr>
        <w:tab/>
        <w:t xml:space="preserve">Gonmei Kuripou, aged about </w:t>
      </w:r>
      <w:r w:rsidR="00105F85" w:rsidRPr="0038029C">
        <w:rPr>
          <w:rFonts w:ascii="Arial" w:hAnsi="Arial" w:cs="Arial"/>
          <w:sz w:val="24"/>
          <w:szCs w:val="24"/>
        </w:rPr>
        <w:t>39 years, S/o Gonglum Gonmei, a resident of Thangal Village, P.O. &amp; P.S.</w:t>
      </w:r>
      <w:r w:rsidR="009E589E" w:rsidRPr="0038029C">
        <w:rPr>
          <w:rFonts w:ascii="Arial" w:hAnsi="Arial" w:cs="Arial"/>
          <w:sz w:val="24"/>
          <w:szCs w:val="24"/>
        </w:rPr>
        <w:t xml:space="preserve"> Noney, Noney District, Manipur.</w:t>
      </w:r>
    </w:p>
    <w:p w:rsidR="009E589E" w:rsidRPr="0038029C" w:rsidRDefault="009E589E" w:rsidP="001D16E5">
      <w:pPr>
        <w:spacing w:line="276" w:lineRule="auto"/>
        <w:ind w:left="720" w:firstLine="720"/>
        <w:jc w:val="both"/>
        <w:rPr>
          <w:rFonts w:ascii="Arial" w:hAnsi="Arial" w:cs="Arial"/>
          <w:sz w:val="24"/>
          <w:szCs w:val="24"/>
        </w:rPr>
      </w:pPr>
    </w:p>
    <w:p w:rsidR="009E589E" w:rsidRPr="0038029C" w:rsidRDefault="009E589E" w:rsidP="001D16E5">
      <w:pPr>
        <w:spacing w:line="276" w:lineRule="auto"/>
        <w:ind w:left="2160" w:hanging="720"/>
        <w:jc w:val="both"/>
        <w:rPr>
          <w:rFonts w:ascii="Arial" w:hAnsi="Arial" w:cs="Arial"/>
          <w:sz w:val="24"/>
          <w:szCs w:val="24"/>
        </w:rPr>
      </w:pPr>
      <w:r w:rsidRPr="0038029C">
        <w:rPr>
          <w:rFonts w:ascii="Arial" w:hAnsi="Arial" w:cs="Arial"/>
          <w:sz w:val="24"/>
          <w:szCs w:val="24"/>
        </w:rPr>
        <w:t>2.</w:t>
      </w:r>
      <w:r w:rsidRPr="0038029C">
        <w:rPr>
          <w:rFonts w:ascii="Arial" w:hAnsi="Arial" w:cs="Arial"/>
          <w:sz w:val="24"/>
          <w:szCs w:val="24"/>
        </w:rPr>
        <w:tab/>
      </w:r>
      <w:r w:rsidR="00093B2D" w:rsidRPr="0038029C">
        <w:rPr>
          <w:rFonts w:ascii="Arial" w:hAnsi="Arial" w:cs="Arial"/>
          <w:sz w:val="24"/>
          <w:szCs w:val="24"/>
        </w:rPr>
        <w:t xml:space="preserve">Gailachung Kamei, aged about </w:t>
      </w:r>
      <w:r w:rsidR="00B014C9" w:rsidRPr="0038029C">
        <w:rPr>
          <w:rFonts w:ascii="Arial" w:hAnsi="Arial" w:cs="Arial"/>
          <w:sz w:val="24"/>
          <w:szCs w:val="24"/>
        </w:rPr>
        <w:t>44 years, S/o Ningchanglung Kamei, a resident of Noney Village, P.O. &amp; P.S.</w:t>
      </w:r>
      <w:r w:rsidR="00201F91" w:rsidRPr="0038029C">
        <w:rPr>
          <w:rFonts w:ascii="Arial" w:hAnsi="Arial" w:cs="Arial"/>
          <w:sz w:val="24"/>
          <w:szCs w:val="24"/>
        </w:rPr>
        <w:t xml:space="preserve"> Noney, Noney District, Manipur. </w:t>
      </w:r>
    </w:p>
    <w:p w:rsidR="00334BA8" w:rsidRPr="0038029C" w:rsidRDefault="00334BA8" w:rsidP="001D16E5">
      <w:pPr>
        <w:spacing w:line="276" w:lineRule="auto"/>
        <w:ind w:left="1440"/>
        <w:jc w:val="right"/>
        <w:rPr>
          <w:rFonts w:ascii="Arial" w:hAnsi="Arial" w:cs="Arial"/>
          <w:sz w:val="24"/>
          <w:szCs w:val="24"/>
          <w:u w:val="single"/>
        </w:rPr>
      </w:pPr>
      <w:r w:rsidRPr="0038029C">
        <w:rPr>
          <w:rFonts w:ascii="Arial" w:hAnsi="Arial" w:cs="Arial"/>
          <w:sz w:val="24"/>
          <w:szCs w:val="24"/>
        </w:rPr>
        <w:t xml:space="preserve">… </w:t>
      </w:r>
      <w:r w:rsidRPr="0038029C">
        <w:rPr>
          <w:rFonts w:ascii="Arial" w:hAnsi="Arial" w:cs="Arial"/>
          <w:b/>
          <w:i/>
          <w:sz w:val="24"/>
          <w:szCs w:val="24"/>
          <w:u w:val="single"/>
        </w:rPr>
        <w:t>Complainant</w:t>
      </w:r>
      <w:r w:rsidR="00D51B09" w:rsidRPr="0038029C">
        <w:rPr>
          <w:rFonts w:ascii="Arial" w:hAnsi="Arial" w:cs="Arial"/>
          <w:b/>
          <w:i/>
          <w:sz w:val="24"/>
          <w:szCs w:val="24"/>
          <w:u w:val="single"/>
        </w:rPr>
        <w:t>s</w:t>
      </w:r>
    </w:p>
    <w:p w:rsidR="00605A3A" w:rsidRPr="0038029C" w:rsidRDefault="00605A3A" w:rsidP="001D16E5">
      <w:pPr>
        <w:spacing w:line="276" w:lineRule="auto"/>
        <w:ind w:left="1440"/>
        <w:rPr>
          <w:rFonts w:ascii="Arial" w:hAnsi="Arial" w:cs="Arial"/>
          <w:i/>
          <w:sz w:val="24"/>
          <w:szCs w:val="24"/>
        </w:rPr>
      </w:pPr>
    </w:p>
    <w:p w:rsidR="004C7DB5" w:rsidRPr="0038029C" w:rsidRDefault="00DA131A" w:rsidP="001D16E5">
      <w:pPr>
        <w:spacing w:line="276" w:lineRule="auto"/>
        <w:ind w:left="1440"/>
        <w:rPr>
          <w:rFonts w:ascii="Arial" w:hAnsi="Arial" w:cs="Arial"/>
          <w:i/>
          <w:sz w:val="24"/>
          <w:szCs w:val="24"/>
        </w:rPr>
      </w:pPr>
      <w:r w:rsidRPr="0038029C">
        <w:rPr>
          <w:rFonts w:ascii="Arial" w:hAnsi="Arial" w:cs="Arial"/>
          <w:i/>
          <w:sz w:val="24"/>
          <w:szCs w:val="24"/>
        </w:rPr>
        <w:t>-Vs-</w:t>
      </w:r>
    </w:p>
    <w:p w:rsidR="00605A3A" w:rsidRPr="0038029C" w:rsidRDefault="00605A3A" w:rsidP="001D16E5">
      <w:pPr>
        <w:spacing w:line="276" w:lineRule="auto"/>
        <w:ind w:left="1440"/>
        <w:rPr>
          <w:rFonts w:ascii="Arial" w:hAnsi="Arial" w:cs="Arial"/>
          <w:i/>
          <w:sz w:val="24"/>
          <w:szCs w:val="24"/>
        </w:rPr>
      </w:pP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(i)</w:t>
      </w:r>
      <w:r w:rsidRPr="0038029C">
        <w:rPr>
          <w:rFonts w:ascii="Arial" w:hAnsi="Arial" w:cs="Arial"/>
          <w:sz w:val="24"/>
          <w:szCs w:val="24"/>
        </w:rPr>
        <w:tab/>
        <w:t>Shri Namsinrei Pa</w:t>
      </w:r>
      <w:r w:rsidR="00863CD0" w:rsidRPr="0038029C">
        <w:rPr>
          <w:rFonts w:ascii="Arial" w:hAnsi="Arial" w:cs="Arial"/>
          <w:sz w:val="24"/>
          <w:szCs w:val="24"/>
        </w:rPr>
        <w:t>nmei, Chairman, ADC, Tamenglong.</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(ii)</w:t>
      </w:r>
      <w:r w:rsidRPr="0038029C">
        <w:rPr>
          <w:rFonts w:ascii="Arial" w:hAnsi="Arial" w:cs="Arial"/>
          <w:sz w:val="24"/>
          <w:szCs w:val="24"/>
        </w:rPr>
        <w:tab/>
        <w:t>Shri SG Pammei (Vice Chairman),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(iii)</w:t>
      </w:r>
      <w:r w:rsidRPr="0038029C">
        <w:rPr>
          <w:rFonts w:ascii="Arial" w:hAnsi="Arial" w:cs="Arial"/>
          <w:sz w:val="24"/>
          <w:szCs w:val="24"/>
        </w:rPr>
        <w:tab/>
        <w:t>Shri Pouhutlung Panmei, Executive members of the Executive Committee of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(iv)</w:t>
      </w:r>
      <w:r w:rsidRPr="0038029C">
        <w:rPr>
          <w:rFonts w:ascii="Arial" w:hAnsi="Arial" w:cs="Arial"/>
          <w:sz w:val="24"/>
          <w:szCs w:val="24"/>
        </w:rPr>
        <w:tab/>
        <w:t>Shri TP Sangjeuying, Executive members of the Executive Committee of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(v)</w:t>
      </w:r>
      <w:r w:rsidRPr="0038029C">
        <w:rPr>
          <w:rFonts w:ascii="Arial" w:hAnsi="Arial" w:cs="Arial"/>
          <w:sz w:val="24"/>
          <w:szCs w:val="24"/>
        </w:rPr>
        <w:tab/>
        <w:t>Shri Halthing Doungel, Executive members of the Executive Committee of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(vi)</w:t>
      </w:r>
      <w:r w:rsidRPr="0038029C">
        <w:rPr>
          <w:rFonts w:ascii="Arial" w:hAnsi="Arial" w:cs="Arial"/>
          <w:sz w:val="24"/>
          <w:szCs w:val="24"/>
        </w:rPr>
        <w:tab/>
        <w:t>Shri Lungin Gangte, Executive members of the Executive Committee of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(vii)</w:t>
      </w:r>
      <w:r w:rsidRPr="0038029C">
        <w:rPr>
          <w:rFonts w:ascii="Arial" w:hAnsi="Arial" w:cs="Arial"/>
          <w:sz w:val="24"/>
          <w:szCs w:val="24"/>
        </w:rPr>
        <w:tab/>
      </w:r>
      <w:r w:rsidRPr="0038029C">
        <w:rPr>
          <w:rFonts w:ascii="Arial" w:hAnsi="Arial" w:cs="Arial"/>
          <w:strike/>
          <w:sz w:val="24"/>
          <w:szCs w:val="24"/>
        </w:rPr>
        <w:t>Shri G Apoukhui, Executive members of the Executive Committee of ADC, Tamenglong</w:t>
      </w:r>
      <w:r w:rsidR="00315535" w:rsidRPr="0038029C">
        <w:rPr>
          <w:rFonts w:ascii="Arial" w:hAnsi="Arial" w:cs="Arial"/>
          <w:strike/>
          <w:sz w:val="24"/>
          <w:szCs w:val="24"/>
        </w:rPr>
        <w:t xml:space="preserve"> </w:t>
      </w:r>
      <w:r w:rsidR="00315535" w:rsidRPr="0038029C">
        <w:rPr>
          <w:rFonts w:ascii="Arial" w:hAnsi="Arial" w:cs="Arial"/>
          <w:sz w:val="24"/>
          <w:szCs w:val="24"/>
        </w:rPr>
        <w:t xml:space="preserve">(deleted vide order dated </w:t>
      </w:r>
      <w:r w:rsidR="00BC53F1" w:rsidRPr="0038029C">
        <w:rPr>
          <w:rFonts w:ascii="Arial" w:hAnsi="Arial" w:cs="Arial"/>
          <w:sz w:val="24"/>
          <w:szCs w:val="24"/>
        </w:rPr>
        <w:t>01.09.2021</w:t>
      </w:r>
      <w:r w:rsidR="007F7E9A"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(viii)</w:t>
      </w:r>
      <w:r w:rsidRPr="0038029C">
        <w:rPr>
          <w:rFonts w:ascii="Arial" w:hAnsi="Arial" w:cs="Arial"/>
          <w:sz w:val="24"/>
          <w:szCs w:val="24"/>
        </w:rPr>
        <w:tab/>
        <w:t>Shri D Gangmei, the then CEO, ADC, Tamenglong;</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(ix)</w:t>
      </w:r>
      <w:r w:rsidRPr="0038029C">
        <w:rPr>
          <w:rFonts w:ascii="Arial" w:hAnsi="Arial" w:cs="Arial"/>
          <w:sz w:val="24"/>
          <w:szCs w:val="24"/>
        </w:rPr>
        <w:tab/>
        <w:t>Mrs. Prabahati Pamei (58) EE, Engineering Cell,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w:t>
      </w:r>
      <w:r w:rsidRPr="0038029C">
        <w:rPr>
          <w:rFonts w:ascii="Arial" w:hAnsi="Arial" w:cs="Arial"/>
          <w:sz w:val="24"/>
          <w:szCs w:val="24"/>
        </w:rPr>
        <w:tab/>
        <w:t>Shri Daniel Philip (58) AE, Engineering Cell,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(xi)</w:t>
      </w:r>
      <w:r w:rsidRPr="0038029C">
        <w:rPr>
          <w:rFonts w:ascii="Arial" w:hAnsi="Arial" w:cs="Arial"/>
          <w:sz w:val="24"/>
          <w:szCs w:val="24"/>
        </w:rPr>
        <w:tab/>
        <w:t>Shri L. Premjit Meitei (46) AE I/C, Engineering Cell,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(xii)</w:t>
      </w:r>
      <w:r w:rsidRPr="0038029C">
        <w:rPr>
          <w:rFonts w:ascii="Arial" w:hAnsi="Arial" w:cs="Arial"/>
          <w:sz w:val="24"/>
          <w:szCs w:val="24"/>
        </w:rPr>
        <w:tab/>
        <w:t xml:space="preserve">Shri Agui Gangmei (40) S.O., </w:t>
      </w:r>
      <w:r w:rsidR="00863CD0" w:rsidRPr="0038029C">
        <w:rPr>
          <w:rFonts w:ascii="Arial" w:hAnsi="Arial" w:cs="Arial"/>
          <w:sz w:val="24"/>
          <w:szCs w:val="24"/>
        </w:rPr>
        <w:t>Engineering Cell, Tamenglong.</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(xiii)</w:t>
      </w:r>
      <w:r w:rsidRPr="0038029C">
        <w:rPr>
          <w:rFonts w:ascii="Arial" w:hAnsi="Arial" w:cs="Arial"/>
          <w:sz w:val="24"/>
          <w:szCs w:val="24"/>
        </w:rPr>
        <w:tab/>
        <w:t xml:space="preserve">Mrs. Duangakliu K (45) S.O., Engineering Cell, </w:t>
      </w:r>
      <w:r w:rsidR="00863CD0" w:rsidRPr="0038029C">
        <w:rPr>
          <w:rFonts w:ascii="Arial" w:hAnsi="Arial" w:cs="Arial"/>
          <w:sz w:val="24"/>
          <w:szCs w:val="24"/>
        </w:rPr>
        <w:t>Tamenglong.</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lastRenderedPageBreak/>
        <w:t>(xiv)</w:t>
      </w:r>
      <w:r w:rsidRPr="0038029C">
        <w:rPr>
          <w:rFonts w:ascii="Arial" w:hAnsi="Arial" w:cs="Arial"/>
          <w:sz w:val="24"/>
          <w:szCs w:val="24"/>
        </w:rPr>
        <w:tab/>
        <w:t>T A Shri Gaidim, Engineering Cell,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(xv)</w:t>
      </w:r>
      <w:r w:rsidRPr="0038029C">
        <w:rPr>
          <w:rFonts w:ascii="Arial" w:hAnsi="Arial" w:cs="Arial"/>
          <w:sz w:val="24"/>
          <w:szCs w:val="24"/>
        </w:rPr>
        <w:tab/>
        <w:t>Shri B. Thambou,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(xvi)</w:t>
      </w:r>
      <w:r w:rsidRPr="0038029C">
        <w:rPr>
          <w:rFonts w:ascii="Arial" w:hAnsi="Arial" w:cs="Arial"/>
          <w:sz w:val="24"/>
          <w:szCs w:val="24"/>
        </w:rPr>
        <w:tab/>
        <w:t>Shri Zino Kamei,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(xvii)</w:t>
      </w:r>
      <w:r w:rsidRPr="0038029C">
        <w:rPr>
          <w:rFonts w:ascii="Arial" w:hAnsi="Arial" w:cs="Arial"/>
          <w:sz w:val="24"/>
          <w:szCs w:val="24"/>
        </w:rPr>
        <w:tab/>
        <w:t>Shri Kamei Khiakpou,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(xviii)</w:t>
      </w:r>
      <w:r w:rsidRPr="0038029C">
        <w:rPr>
          <w:rFonts w:ascii="Arial" w:hAnsi="Arial" w:cs="Arial"/>
          <w:sz w:val="24"/>
          <w:szCs w:val="24"/>
        </w:rPr>
        <w:tab/>
        <w:t>Shri Poulunthui Rongmei (73),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(xix)</w:t>
      </w:r>
      <w:r w:rsidRPr="0038029C">
        <w:rPr>
          <w:rFonts w:ascii="Arial" w:hAnsi="Arial" w:cs="Arial"/>
          <w:sz w:val="24"/>
          <w:szCs w:val="24"/>
        </w:rPr>
        <w:tab/>
        <w:t>Shri Meirijin Rongmei Naga,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(xx)</w:t>
      </w:r>
      <w:r w:rsidRPr="0038029C">
        <w:rPr>
          <w:rFonts w:ascii="Arial" w:hAnsi="Arial" w:cs="Arial"/>
          <w:sz w:val="24"/>
          <w:szCs w:val="24"/>
        </w:rPr>
        <w:tab/>
        <w:t>Shri Alar Thoitak, Member, ADC, Tamenglong</w:t>
      </w:r>
      <w:r w:rsidR="00863CD0" w:rsidRPr="0038029C">
        <w:rPr>
          <w:rFonts w:ascii="Arial" w:hAnsi="Arial" w:cs="Arial"/>
          <w:sz w:val="24"/>
          <w:szCs w:val="24"/>
        </w:rPr>
        <w:t>.</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(xxi)</w:t>
      </w:r>
      <w:r w:rsidRPr="0038029C">
        <w:rPr>
          <w:rFonts w:ascii="Arial" w:hAnsi="Arial" w:cs="Arial"/>
          <w:sz w:val="24"/>
          <w:szCs w:val="24"/>
        </w:rPr>
        <w:tab/>
        <w:t>Shri Tadinang Gangmei, Member, ADC, Tamenglong</w:t>
      </w:r>
      <w:r w:rsidR="00863CD0" w:rsidRPr="0038029C">
        <w:rPr>
          <w:rFonts w:ascii="Arial" w:hAnsi="Arial" w:cs="Arial"/>
          <w:sz w:val="24"/>
          <w:szCs w:val="24"/>
        </w:rPr>
        <w:t>.</w:t>
      </w:r>
      <w:r w:rsidRPr="0038029C">
        <w:rPr>
          <w:rFonts w:ascii="Arial" w:hAnsi="Arial" w:cs="Arial"/>
          <w:sz w:val="24"/>
          <w:szCs w:val="24"/>
        </w:rPr>
        <w:t xml:space="preserve"> </w:t>
      </w:r>
    </w:p>
    <w:p w:rsidR="00AB4AE4" w:rsidRPr="0038029C" w:rsidRDefault="00AB4AE4" w:rsidP="001D16E5">
      <w:pPr>
        <w:spacing w:line="276" w:lineRule="auto"/>
        <w:ind w:left="2160" w:hanging="720"/>
        <w:jc w:val="both"/>
        <w:rPr>
          <w:rFonts w:ascii="Arial" w:hAnsi="Arial" w:cs="Arial"/>
          <w:sz w:val="24"/>
          <w:szCs w:val="24"/>
        </w:rPr>
      </w:pPr>
      <w:r w:rsidRPr="0038029C">
        <w:rPr>
          <w:rFonts w:ascii="Arial" w:hAnsi="Arial" w:cs="Arial"/>
          <w:sz w:val="24"/>
          <w:szCs w:val="24"/>
        </w:rPr>
        <w:t>(xxii)</w:t>
      </w:r>
      <w:r w:rsidRPr="0038029C">
        <w:rPr>
          <w:rFonts w:ascii="Arial" w:hAnsi="Arial" w:cs="Arial"/>
          <w:sz w:val="24"/>
          <w:szCs w:val="24"/>
        </w:rPr>
        <w:tab/>
        <w:t>Shri Kaningmei, Member, ADC, Tamenglong.</w:t>
      </w:r>
    </w:p>
    <w:p w:rsidR="00863CD0" w:rsidRPr="0038029C" w:rsidRDefault="00863CD0" w:rsidP="001D16E5">
      <w:pPr>
        <w:spacing w:line="276" w:lineRule="auto"/>
        <w:ind w:left="2160" w:hanging="720"/>
        <w:jc w:val="both"/>
        <w:rPr>
          <w:rFonts w:ascii="Arial" w:hAnsi="Arial" w:cs="Arial"/>
          <w:sz w:val="24"/>
          <w:szCs w:val="24"/>
        </w:rPr>
      </w:pPr>
    </w:p>
    <w:p w:rsidR="00334BA8" w:rsidRPr="0038029C" w:rsidRDefault="00334BA8" w:rsidP="00334BA8">
      <w:pPr>
        <w:ind w:left="1440"/>
        <w:jc w:val="right"/>
        <w:rPr>
          <w:rFonts w:ascii="Arial" w:hAnsi="Arial" w:cs="Arial"/>
          <w:sz w:val="24"/>
          <w:szCs w:val="24"/>
        </w:rPr>
      </w:pPr>
      <w:r w:rsidRPr="0038029C">
        <w:rPr>
          <w:rFonts w:ascii="Arial" w:hAnsi="Arial" w:cs="Arial"/>
          <w:sz w:val="24"/>
          <w:szCs w:val="24"/>
        </w:rPr>
        <w:t xml:space="preserve">….. </w:t>
      </w:r>
      <w:r w:rsidRPr="0038029C">
        <w:rPr>
          <w:rFonts w:ascii="Arial" w:hAnsi="Arial" w:cs="Arial"/>
          <w:b/>
          <w:i/>
          <w:sz w:val="24"/>
          <w:szCs w:val="24"/>
          <w:u w:val="single"/>
        </w:rPr>
        <w:t>Respondents/Opposite Parties</w:t>
      </w:r>
    </w:p>
    <w:p w:rsidR="009044FD" w:rsidRPr="0038029C" w:rsidRDefault="009044FD" w:rsidP="00334BA8">
      <w:pPr>
        <w:ind w:left="1440"/>
        <w:jc w:val="right"/>
        <w:rPr>
          <w:rFonts w:ascii="Arial" w:hAnsi="Arial" w:cs="Arial"/>
          <w:sz w:val="24"/>
          <w:szCs w:val="24"/>
        </w:rPr>
      </w:pPr>
    </w:p>
    <w:p w:rsidR="009044FD" w:rsidRDefault="009044FD" w:rsidP="00334BA8">
      <w:pPr>
        <w:ind w:left="1440"/>
        <w:jc w:val="right"/>
        <w:rPr>
          <w:rFonts w:ascii="Arial" w:hAnsi="Arial" w:cs="Arial"/>
          <w:sz w:val="24"/>
          <w:szCs w:val="24"/>
        </w:rPr>
      </w:pPr>
    </w:p>
    <w:p w:rsidR="00C046D4" w:rsidRDefault="00C046D4" w:rsidP="007E4815">
      <w:pPr>
        <w:rPr>
          <w:rFonts w:ascii="Arial" w:hAnsi="Arial" w:cs="Arial"/>
          <w:b/>
          <w:caps/>
          <w:sz w:val="24"/>
          <w:szCs w:val="24"/>
          <w:u w:val="single"/>
        </w:rPr>
      </w:pPr>
    </w:p>
    <w:p w:rsidR="005C4432" w:rsidRPr="0038029C" w:rsidRDefault="005C4432" w:rsidP="007E4815">
      <w:pPr>
        <w:rPr>
          <w:rFonts w:ascii="Arial" w:hAnsi="Arial" w:cs="Arial"/>
          <w:b/>
          <w:caps/>
          <w:sz w:val="24"/>
          <w:szCs w:val="24"/>
          <w:u w:val="single"/>
        </w:rPr>
      </w:pPr>
      <w:r w:rsidRPr="0038029C">
        <w:rPr>
          <w:rFonts w:ascii="Arial" w:hAnsi="Arial" w:cs="Arial"/>
          <w:b/>
          <w:caps/>
          <w:sz w:val="24"/>
          <w:szCs w:val="24"/>
          <w:u w:val="single"/>
        </w:rPr>
        <w:t>With</w:t>
      </w:r>
    </w:p>
    <w:p w:rsidR="0003129B" w:rsidRDefault="0003129B" w:rsidP="007E4815">
      <w:pPr>
        <w:ind w:left="1440"/>
        <w:rPr>
          <w:rFonts w:ascii="Arial" w:hAnsi="Arial" w:cs="Arial"/>
          <w:b/>
          <w:sz w:val="24"/>
          <w:szCs w:val="24"/>
          <w:u w:val="single"/>
        </w:rPr>
      </w:pPr>
    </w:p>
    <w:p w:rsidR="005F2794" w:rsidRPr="0038029C" w:rsidRDefault="005F2794" w:rsidP="007E4815">
      <w:pPr>
        <w:ind w:left="1440"/>
        <w:rPr>
          <w:rFonts w:ascii="Arial" w:hAnsi="Arial" w:cs="Arial"/>
          <w:b/>
          <w:sz w:val="24"/>
          <w:szCs w:val="24"/>
          <w:u w:val="single"/>
        </w:rPr>
      </w:pPr>
    </w:p>
    <w:p w:rsidR="004164DC" w:rsidRDefault="004164DC" w:rsidP="007E4815">
      <w:pPr>
        <w:rPr>
          <w:rFonts w:ascii="Arial" w:hAnsi="Arial" w:cs="Arial"/>
          <w:b/>
          <w:caps/>
          <w:sz w:val="28"/>
          <w:szCs w:val="24"/>
          <w:u w:val="single"/>
        </w:rPr>
      </w:pPr>
      <w:r w:rsidRPr="006B5E95">
        <w:rPr>
          <w:rFonts w:ascii="Arial" w:hAnsi="Arial" w:cs="Arial"/>
          <w:b/>
          <w:caps/>
          <w:sz w:val="28"/>
          <w:szCs w:val="24"/>
          <w:u w:val="single"/>
        </w:rPr>
        <w:t xml:space="preserve">Complaint Case No. </w:t>
      </w:r>
      <w:r w:rsidR="00BA2DD9" w:rsidRPr="006B5E95">
        <w:rPr>
          <w:rFonts w:ascii="Arial" w:hAnsi="Arial" w:cs="Arial"/>
          <w:b/>
          <w:caps/>
          <w:sz w:val="28"/>
          <w:szCs w:val="24"/>
          <w:u w:val="single"/>
        </w:rPr>
        <w:t>9</w:t>
      </w:r>
      <w:r w:rsidRPr="006B5E95">
        <w:rPr>
          <w:rFonts w:ascii="Arial" w:hAnsi="Arial" w:cs="Arial"/>
          <w:b/>
          <w:caps/>
          <w:sz w:val="28"/>
          <w:szCs w:val="24"/>
          <w:u w:val="single"/>
        </w:rPr>
        <w:t xml:space="preserve"> </w:t>
      </w:r>
      <w:r w:rsidR="00BA2DD9" w:rsidRPr="006B5E95">
        <w:rPr>
          <w:rFonts w:ascii="Arial" w:hAnsi="Arial" w:cs="Arial"/>
          <w:b/>
          <w:caps/>
          <w:sz w:val="28"/>
          <w:szCs w:val="24"/>
          <w:u w:val="single"/>
        </w:rPr>
        <w:t>of 2021</w:t>
      </w:r>
    </w:p>
    <w:p w:rsidR="005F2794" w:rsidRPr="006B5E95" w:rsidRDefault="005F2794" w:rsidP="007E4815">
      <w:pPr>
        <w:rPr>
          <w:rFonts w:ascii="Arial" w:hAnsi="Arial" w:cs="Arial"/>
          <w:b/>
          <w:caps/>
          <w:sz w:val="28"/>
          <w:szCs w:val="24"/>
          <w:u w:val="single"/>
        </w:rPr>
      </w:pPr>
    </w:p>
    <w:p w:rsidR="004164DC" w:rsidRPr="0038029C" w:rsidRDefault="004164DC" w:rsidP="004164DC">
      <w:pPr>
        <w:rPr>
          <w:rFonts w:ascii="Arial" w:hAnsi="Arial" w:cs="Arial"/>
          <w:sz w:val="24"/>
          <w:szCs w:val="24"/>
        </w:rPr>
      </w:pPr>
    </w:p>
    <w:p w:rsidR="004164DC" w:rsidRPr="0038029C" w:rsidRDefault="004164DC" w:rsidP="004164DC">
      <w:pPr>
        <w:rPr>
          <w:rFonts w:ascii="Arial" w:hAnsi="Arial" w:cs="Arial"/>
          <w:i/>
          <w:sz w:val="24"/>
          <w:szCs w:val="24"/>
        </w:rPr>
      </w:pPr>
      <w:r w:rsidRPr="0038029C">
        <w:rPr>
          <w:rFonts w:ascii="Arial" w:hAnsi="Arial" w:cs="Arial"/>
          <w:i/>
          <w:sz w:val="24"/>
          <w:szCs w:val="24"/>
          <w:u w:val="single"/>
        </w:rPr>
        <w:t>In the matter between</w:t>
      </w:r>
      <w:r w:rsidRPr="0038029C">
        <w:rPr>
          <w:rFonts w:ascii="Arial" w:hAnsi="Arial" w:cs="Arial"/>
          <w:i/>
          <w:sz w:val="24"/>
          <w:szCs w:val="24"/>
        </w:rPr>
        <w:t>:</w:t>
      </w:r>
    </w:p>
    <w:p w:rsidR="004164DC" w:rsidRPr="0038029C" w:rsidRDefault="004164DC" w:rsidP="004164DC">
      <w:pPr>
        <w:rPr>
          <w:rFonts w:ascii="Arial" w:hAnsi="Arial" w:cs="Arial"/>
          <w:sz w:val="24"/>
          <w:szCs w:val="24"/>
        </w:rPr>
      </w:pPr>
    </w:p>
    <w:p w:rsidR="004164DC" w:rsidRPr="0038029C" w:rsidRDefault="00CC7A09" w:rsidP="00C046D4">
      <w:pPr>
        <w:spacing w:line="276" w:lineRule="auto"/>
        <w:ind w:left="1418" w:firstLine="22"/>
        <w:jc w:val="both"/>
        <w:rPr>
          <w:rFonts w:ascii="Arial" w:hAnsi="Arial" w:cs="Arial"/>
          <w:sz w:val="24"/>
          <w:szCs w:val="24"/>
        </w:rPr>
      </w:pPr>
      <w:r w:rsidRPr="0038029C">
        <w:rPr>
          <w:rFonts w:ascii="Arial" w:hAnsi="Arial" w:cs="Arial"/>
          <w:sz w:val="24"/>
          <w:szCs w:val="24"/>
        </w:rPr>
        <w:t>Shri Yambem</w:t>
      </w:r>
      <w:r w:rsidR="00DC68A7" w:rsidRPr="0038029C">
        <w:rPr>
          <w:rFonts w:ascii="Arial" w:hAnsi="Arial" w:cs="Arial"/>
          <w:sz w:val="24"/>
          <w:szCs w:val="24"/>
        </w:rPr>
        <w:t xml:space="preserve"> Sanjit Meetei aged about 36 years</w:t>
      </w:r>
      <w:r w:rsidR="001347D5" w:rsidRPr="0038029C">
        <w:rPr>
          <w:rFonts w:ascii="Arial" w:hAnsi="Arial" w:cs="Arial"/>
          <w:sz w:val="24"/>
          <w:szCs w:val="24"/>
        </w:rPr>
        <w:t>, S/O Y.</w:t>
      </w:r>
      <w:r w:rsidR="008A1459" w:rsidRPr="0038029C">
        <w:rPr>
          <w:rFonts w:ascii="Arial" w:hAnsi="Arial" w:cs="Arial"/>
          <w:sz w:val="24"/>
          <w:szCs w:val="24"/>
        </w:rPr>
        <w:t xml:space="preserve"> </w:t>
      </w:r>
      <w:r w:rsidR="001347D5" w:rsidRPr="0038029C">
        <w:rPr>
          <w:rFonts w:ascii="Arial" w:hAnsi="Arial" w:cs="Arial"/>
          <w:sz w:val="24"/>
          <w:szCs w:val="24"/>
        </w:rPr>
        <w:t>Kulla Meitei</w:t>
      </w:r>
      <w:r w:rsidR="00D343D0" w:rsidRPr="0038029C">
        <w:rPr>
          <w:rFonts w:ascii="Arial" w:hAnsi="Arial" w:cs="Arial"/>
          <w:sz w:val="24"/>
          <w:szCs w:val="24"/>
        </w:rPr>
        <w:t xml:space="preserve"> of Bamon Kampu</w:t>
      </w:r>
      <w:r w:rsidR="00065072" w:rsidRPr="0038029C">
        <w:rPr>
          <w:rFonts w:ascii="Arial" w:hAnsi="Arial" w:cs="Arial"/>
          <w:sz w:val="24"/>
          <w:szCs w:val="24"/>
        </w:rPr>
        <w:t xml:space="preserve"> Ya</w:t>
      </w:r>
      <w:r w:rsidR="00052443" w:rsidRPr="0038029C">
        <w:rPr>
          <w:rFonts w:ascii="Arial" w:hAnsi="Arial" w:cs="Arial"/>
          <w:sz w:val="24"/>
          <w:szCs w:val="24"/>
        </w:rPr>
        <w:t xml:space="preserve">mbem Leikai, P.O. </w:t>
      </w:r>
      <w:r w:rsidR="0052095B" w:rsidRPr="0038029C">
        <w:rPr>
          <w:rFonts w:ascii="Arial" w:hAnsi="Arial" w:cs="Arial"/>
          <w:sz w:val="24"/>
          <w:szCs w:val="24"/>
        </w:rPr>
        <w:t>–</w:t>
      </w:r>
      <w:r w:rsidR="00052443" w:rsidRPr="0038029C">
        <w:rPr>
          <w:rFonts w:ascii="Arial" w:hAnsi="Arial" w:cs="Arial"/>
          <w:sz w:val="24"/>
          <w:szCs w:val="24"/>
        </w:rPr>
        <w:t xml:space="preserve"> Canchipur</w:t>
      </w:r>
      <w:r w:rsidR="0052095B" w:rsidRPr="0038029C">
        <w:rPr>
          <w:rFonts w:ascii="Arial" w:hAnsi="Arial" w:cs="Arial"/>
          <w:sz w:val="24"/>
          <w:szCs w:val="24"/>
        </w:rPr>
        <w:t xml:space="preserve">, P.S. Irilbung, Imphal East District, Manipur. </w:t>
      </w:r>
      <w:r w:rsidR="004164DC" w:rsidRPr="0038029C">
        <w:rPr>
          <w:rFonts w:ascii="Arial" w:hAnsi="Arial" w:cs="Arial"/>
          <w:sz w:val="24"/>
          <w:szCs w:val="24"/>
        </w:rPr>
        <w:t xml:space="preserve"> </w:t>
      </w:r>
    </w:p>
    <w:p w:rsidR="004164DC" w:rsidRPr="0038029C" w:rsidRDefault="004164DC" w:rsidP="00C046D4">
      <w:pPr>
        <w:spacing w:line="276" w:lineRule="auto"/>
        <w:ind w:left="2160" w:hanging="720"/>
        <w:jc w:val="both"/>
        <w:rPr>
          <w:rFonts w:ascii="Arial" w:hAnsi="Arial" w:cs="Arial"/>
          <w:sz w:val="24"/>
          <w:szCs w:val="24"/>
        </w:rPr>
      </w:pPr>
    </w:p>
    <w:p w:rsidR="004164DC" w:rsidRPr="0038029C" w:rsidRDefault="004164DC" w:rsidP="00C046D4">
      <w:pPr>
        <w:spacing w:line="276" w:lineRule="auto"/>
        <w:ind w:left="1440"/>
        <w:jc w:val="right"/>
        <w:rPr>
          <w:rFonts w:ascii="Arial" w:hAnsi="Arial" w:cs="Arial"/>
          <w:sz w:val="24"/>
          <w:szCs w:val="24"/>
        </w:rPr>
      </w:pPr>
      <w:r w:rsidRPr="0038029C">
        <w:rPr>
          <w:rFonts w:ascii="Arial" w:hAnsi="Arial" w:cs="Arial"/>
          <w:sz w:val="24"/>
          <w:szCs w:val="24"/>
        </w:rPr>
        <w:t xml:space="preserve">… </w:t>
      </w:r>
      <w:r w:rsidRPr="0038029C">
        <w:rPr>
          <w:rFonts w:ascii="Arial" w:hAnsi="Arial" w:cs="Arial"/>
          <w:b/>
          <w:i/>
          <w:sz w:val="24"/>
          <w:szCs w:val="24"/>
        </w:rPr>
        <w:t>Complainant</w:t>
      </w:r>
    </w:p>
    <w:p w:rsidR="004164DC" w:rsidRDefault="004164DC" w:rsidP="00C046D4">
      <w:pPr>
        <w:spacing w:line="276" w:lineRule="auto"/>
        <w:ind w:left="1440"/>
        <w:rPr>
          <w:rFonts w:ascii="Arial" w:hAnsi="Arial" w:cs="Arial"/>
          <w:i/>
          <w:sz w:val="24"/>
          <w:szCs w:val="24"/>
        </w:rPr>
      </w:pPr>
    </w:p>
    <w:p w:rsidR="00C046D4" w:rsidRPr="0038029C" w:rsidRDefault="00C046D4" w:rsidP="00C046D4">
      <w:pPr>
        <w:spacing w:line="276" w:lineRule="auto"/>
        <w:ind w:left="1440"/>
        <w:rPr>
          <w:rFonts w:ascii="Arial" w:hAnsi="Arial" w:cs="Arial"/>
          <w:i/>
          <w:sz w:val="24"/>
          <w:szCs w:val="24"/>
        </w:rPr>
      </w:pPr>
    </w:p>
    <w:p w:rsidR="00863CD0" w:rsidRPr="0038029C" w:rsidRDefault="00863CD0" w:rsidP="00C046D4">
      <w:pPr>
        <w:spacing w:line="276" w:lineRule="auto"/>
        <w:ind w:left="1440"/>
        <w:rPr>
          <w:rFonts w:ascii="Arial" w:hAnsi="Arial" w:cs="Arial"/>
          <w:i/>
          <w:sz w:val="24"/>
          <w:szCs w:val="24"/>
        </w:rPr>
      </w:pPr>
      <w:r w:rsidRPr="0038029C">
        <w:rPr>
          <w:rFonts w:ascii="Arial" w:hAnsi="Arial" w:cs="Arial"/>
          <w:i/>
          <w:sz w:val="24"/>
          <w:szCs w:val="24"/>
        </w:rPr>
        <w:t>-Vs-</w:t>
      </w:r>
    </w:p>
    <w:p w:rsidR="00863CD0" w:rsidRDefault="00863CD0" w:rsidP="00C046D4">
      <w:pPr>
        <w:spacing w:line="276" w:lineRule="auto"/>
        <w:ind w:left="1440"/>
        <w:rPr>
          <w:rFonts w:ascii="Arial" w:hAnsi="Arial" w:cs="Arial"/>
          <w:i/>
          <w:sz w:val="24"/>
          <w:szCs w:val="24"/>
        </w:rPr>
      </w:pPr>
    </w:p>
    <w:p w:rsidR="00C046D4" w:rsidRPr="0038029C" w:rsidRDefault="00C046D4" w:rsidP="00C046D4">
      <w:pPr>
        <w:spacing w:line="276" w:lineRule="auto"/>
        <w:ind w:left="1440"/>
        <w:rPr>
          <w:rFonts w:ascii="Arial" w:hAnsi="Arial" w:cs="Arial"/>
          <w:i/>
          <w:sz w:val="24"/>
          <w:szCs w:val="24"/>
        </w:rPr>
      </w:pP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(i)</w:t>
      </w:r>
      <w:r w:rsidRPr="0038029C">
        <w:rPr>
          <w:rFonts w:ascii="Arial" w:hAnsi="Arial" w:cs="Arial"/>
          <w:sz w:val="24"/>
          <w:szCs w:val="24"/>
        </w:rPr>
        <w:tab/>
        <w:t>Shri Namsinrei Panmei, Chairman,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(ii)</w:t>
      </w:r>
      <w:r w:rsidRPr="0038029C">
        <w:rPr>
          <w:rFonts w:ascii="Arial" w:hAnsi="Arial" w:cs="Arial"/>
          <w:sz w:val="24"/>
          <w:szCs w:val="24"/>
        </w:rPr>
        <w:tab/>
        <w:t>Shri SG Pammei (Vice Chairman),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(iii)</w:t>
      </w:r>
      <w:r w:rsidRPr="0038029C">
        <w:rPr>
          <w:rFonts w:ascii="Arial" w:hAnsi="Arial" w:cs="Arial"/>
          <w:sz w:val="24"/>
          <w:szCs w:val="24"/>
        </w:rPr>
        <w:tab/>
        <w:t>Shri Pouhutlung Panmei, Executive members of the Executive Committee of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(iv)</w:t>
      </w:r>
      <w:r w:rsidRPr="0038029C">
        <w:rPr>
          <w:rFonts w:ascii="Arial" w:hAnsi="Arial" w:cs="Arial"/>
          <w:sz w:val="24"/>
          <w:szCs w:val="24"/>
        </w:rPr>
        <w:tab/>
        <w:t>Shri TP Sangjeuying, Executive members of the Executive Committee of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(v)</w:t>
      </w:r>
      <w:r w:rsidRPr="0038029C">
        <w:rPr>
          <w:rFonts w:ascii="Arial" w:hAnsi="Arial" w:cs="Arial"/>
          <w:sz w:val="24"/>
          <w:szCs w:val="24"/>
        </w:rPr>
        <w:tab/>
        <w:t>Shri Halthing Doungel, Executive members of the Executive Committee of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(vi)</w:t>
      </w:r>
      <w:r w:rsidRPr="0038029C">
        <w:rPr>
          <w:rFonts w:ascii="Arial" w:hAnsi="Arial" w:cs="Arial"/>
          <w:sz w:val="24"/>
          <w:szCs w:val="24"/>
        </w:rPr>
        <w:tab/>
        <w:t>Shri Lungin Gangte, Executive members of the Executive Committee of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lastRenderedPageBreak/>
        <w:t>(vii)</w:t>
      </w:r>
      <w:r w:rsidRPr="0038029C">
        <w:rPr>
          <w:rFonts w:ascii="Arial" w:hAnsi="Arial" w:cs="Arial"/>
          <w:sz w:val="24"/>
          <w:szCs w:val="24"/>
        </w:rPr>
        <w:tab/>
      </w:r>
      <w:r w:rsidR="00C75CDE" w:rsidRPr="0038029C">
        <w:rPr>
          <w:rFonts w:ascii="Arial" w:hAnsi="Arial" w:cs="Arial"/>
          <w:strike/>
          <w:sz w:val="24"/>
          <w:szCs w:val="24"/>
        </w:rPr>
        <w:t xml:space="preserve">Shri G Apoukhui, Executive members of the Executive Committee of ADC, Tamenglong </w:t>
      </w:r>
      <w:r w:rsidR="00C75CDE" w:rsidRPr="0038029C">
        <w:rPr>
          <w:rFonts w:ascii="Arial" w:hAnsi="Arial" w:cs="Arial"/>
          <w:sz w:val="24"/>
          <w:szCs w:val="24"/>
        </w:rPr>
        <w:t>(deleted vide order dated 01.09.2021).</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(viii)</w:t>
      </w:r>
      <w:r w:rsidRPr="0038029C">
        <w:rPr>
          <w:rFonts w:ascii="Arial" w:hAnsi="Arial" w:cs="Arial"/>
          <w:sz w:val="24"/>
          <w:szCs w:val="24"/>
        </w:rPr>
        <w:tab/>
        <w:t>Shri D Gangmei, the then CEO,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(ix)</w:t>
      </w:r>
      <w:r w:rsidRPr="0038029C">
        <w:rPr>
          <w:rFonts w:ascii="Arial" w:hAnsi="Arial" w:cs="Arial"/>
          <w:sz w:val="24"/>
          <w:szCs w:val="24"/>
        </w:rPr>
        <w:tab/>
        <w:t>Mrs. Prabahati Pamei (58) EE,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w:t>
      </w:r>
      <w:r w:rsidRPr="0038029C">
        <w:rPr>
          <w:rFonts w:ascii="Arial" w:hAnsi="Arial" w:cs="Arial"/>
          <w:sz w:val="24"/>
          <w:szCs w:val="24"/>
        </w:rPr>
        <w:tab/>
        <w:t>Shri Daniel Philip (58) AE,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(xi)</w:t>
      </w:r>
      <w:r w:rsidRPr="0038029C">
        <w:rPr>
          <w:rFonts w:ascii="Arial" w:hAnsi="Arial" w:cs="Arial"/>
          <w:sz w:val="24"/>
          <w:szCs w:val="24"/>
        </w:rPr>
        <w:tab/>
        <w:t>Shri L. Premjit Meitei (46) AE I/C,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(xii)</w:t>
      </w:r>
      <w:r w:rsidRPr="0038029C">
        <w:rPr>
          <w:rFonts w:ascii="Arial" w:hAnsi="Arial" w:cs="Arial"/>
          <w:sz w:val="24"/>
          <w:szCs w:val="24"/>
        </w:rPr>
        <w:tab/>
        <w:t>Shri Agui Gangmei (40) S.O.,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(xiii)</w:t>
      </w:r>
      <w:r w:rsidRPr="0038029C">
        <w:rPr>
          <w:rFonts w:ascii="Arial" w:hAnsi="Arial" w:cs="Arial"/>
          <w:sz w:val="24"/>
          <w:szCs w:val="24"/>
        </w:rPr>
        <w:tab/>
        <w:t>Mrs. Duangakliu K (45) S.O.,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(xiv)</w:t>
      </w:r>
      <w:r w:rsidRPr="0038029C">
        <w:rPr>
          <w:rFonts w:ascii="Arial" w:hAnsi="Arial" w:cs="Arial"/>
          <w:sz w:val="24"/>
          <w:szCs w:val="24"/>
        </w:rPr>
        <w:tab/>
        <w:t>T A Shri Gaidim, Engineering Cell,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(xv)</w:t>
      </w:r>
      <w:r w:rsidRPr="0038029C">
        <w:rPr>
          <w:rFonts w:ascii="Arial" w:hAnsi="Arial" w:cs="Arial"/>
          <w:sz w:val="24"/>
          <w:szCs w:val="24"/>
        </w:rPr>
        <w:tab/>
        <w:t>Shri B. Thambou,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(xvi)</w:t>
      </w:r>
      <w:r w:rsidRPr="0038029C">
        <w:rPr>
          <w:rFonts w:ascii="Arial" w:hAnsi="Arial" w:cs="Arial"/>
          <w:sz w:val="24"/>
          <w:szCs w:val="24"/>
        </w:rPr>
        <w:tab/>
        <w:t>Shri Zino Kamei,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(xvii)</w:t>
      </w:r>
      <w:r w:rsidRPr="0038029C">
        <w:rPr>
          <w:rFonts w:ascii="Arial" w:hAnsi="Arial" w:cs="Arial"/>
          <w:sz w:val="24"/>
          <w:szCs w:val="24"/>
        </w:rPr>
        <w:tab/>
        <w:t>Shri Kamei Khiakpou,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(xviii)</w:t>
      </w:r>
      <w:r w:rsidRPr="0038029C">
        <w:rPr>
          <w:rFonts w:ascii="Arial" w:hAnsi="Arial" w:cs="Arial"/>
          <w:sz w:val="24"/>
          <w:szCs w:val="24"/>
        </w:rPr>
        <w:tab/>
        <w:t>Shri Poulunthui Rongmei (73),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(xix)</w:t>
      </w:r>
      <w:r w:rsidRPr="0038029C">
        <w:rPr>
          <w:rFonts w:ascii="Arial" w:hAnsi="Arial" w:cs="Arial"/>
          <w:sz w:val="24"/>
          <w:szCs w:val="24"/>
        </w:rPr>
        <w:tab/>
        <w:t>Shri Meirijin Rongmei Naga,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(xx)</w:t>
      </w:r>
      <w:r w:rsidRPr="0038029C">
        <w:rPr>
          <w:rFonts w:ascii="Arial" w:hAnsi="Arial" w:cs="Arial"/>
          <w:sz w:val="24"/>
          <w:szCs w:val="24"/>
        </w:rPr>
        <w:tab/>
        <w:t>Shri Alar Thoitak, Member, ADC, Tamenglong.</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(xxi)</w:t>
      </w:r>
      <w:r w:rsidRPr="0038029C">
        <w:rPr>
          <w:rFonts w:ascii="Arial" w:hAnsi="Arial" w:cs="Arial"/>
          <w:sz w:val="24"/>
          <w:szCs w:val="24"/>
        </w:rPr>
        <w:tab/>
        <w:t xml:space="preserve">Shri Tadinang Gangmei, Member, ADC, Tamenglong. </w:t>
      </w:r>
    </w:p>
    <w:p w:rsidR="00863CD0" w:rsidRPr="0038029C" w:rsidRDefault="00863CD0" w:rsidP="00C046D4">
      <w:pPr>
        <w:spacing w:line="276" w:lineRule="auto"/>
        <w:ind w:left="2160" w:hanging="720"/>
        <w:jc w:val="both"/>
        <w:rPr>
          <w:rFonts w:ascii="Arial" w:hAnsi="Arial" w:cs="Arial"/>
          <w:sz w:val="24"/>
          <w:szCs w:val="24"/>
        </w:rPr>
      </w:pPr>
      <w:r w:rsidRPr="0038029C">
        <w:rPr>
          <w:rFonts w:ascii="Arial" w:hAnsi="Arial" w:cs="Arial"/>
          <w:sz w:val="24"/>
          <w:szCs w:val="24"/>
        </w:rPr>
        <w:t>(xxii)</w:t>
      </w:r>
      <w:r w:rsidRPr="0038029C">
        <w:rPr>
          <w:rFonts w:ascii="Arial" w:hAnsi="Arial" w:cs="Arial"/>
          <w:sz w:val="24"/>
          <w:szCs w:val="24"/>
        </w:rPr>
        <w:tab/>
        <w:t>Shri Kaningmei, Member, ADC, Tamenglong.</w:t>
      </w:r>
    </w:p>
    <w:p w:rsidR="00863CD0" w:rsidRDefault="00863CD0" w:rsidP="00863CD0">
      <w:pPr>
        <w:spacing w:line="276" w:lineRule="auto"/>
        <w:ind w:left="2160" w:hanging="720"/>
        <w:jc w:val="both"/>
        <w:rPr>
          <w:rFonts w:ascii="Arial" w:hAnsi="Arial" w:cs="Arial"/>
          <w:sz w:val="24"/>
          <w:szCs w:val="24"/>
        </w:rPr>
      </w:pPr>
    </w:p>
    <w:p w:rsidR="005F2794" w:rsidRPr="0038029C" w:rsidRDefault="005F2794" w:rsidP="00863CD0">
      <w:pPr>
        <w:spacing w:line="276" w:lineRule="auto"/>
        <w:ind w:left="2160" w:hanging="720"/>
        <w:jc w:val="both"/>
        <w:rPr>
          <w:rFonts w:ascii="Arial" w:hAnsi="Arial" w:cs="Arial"/>
          <w:sz w:val="24"/>
          <w:szCs w:val="24"/>
        </w:rPr>
      </w:pPr>
    </w:p>
    <w:p w:rsidR="00863CD0" w:rsidRPr="0038029C" w:rsidRDefault="00863CD0" w:rsidP="00863CD0">
      <w:pPr>
        <w:ind w:left="1440"/>
        <w:jc w:val="right"/>
        <w:rPr>
          <w:rFonts w:ascii="Arial" w:hAnsi="Arial" w:cs="Arial"/>
          <w:sz w:val="24"/>
          <w:szCs w:val="24"/>
        </w:rPr>
      </w:pPr>
      <w:r w:rsidRPr="0038029C">
        <w:rPr>
          <w:rFonts w:ascii="Arial" w:hAnsi="Arial" w:cs="Arial"/>
          <w:sz w:val="24"/>
          <w:szCs w:val="24"/>
        </w:rPr>
        <w:t xml:space="preserve">….. </w:t>
      </w:r>
      <w:r w:rsidRPr="0038029C">
        <w:rPr>
          <w:rFonts w:ascii="Arial" w:hAnsi="Arial" w:cs="Arial"/>
          <w:b/>
          <w:i/>
          <w:sz w:val="24"/>
          <w:szCs w:val="24"/>
          <w:u w:val="single"/>
        </w:rPr>
        <w:t>Respondents/Opposite Parties</w:t>
      </w:r>
    </w:p>
    <w:p w:rsidR="0003129B" w:rsidRPr="0038029C" w:rsidRDefault="0003129B" w:rsidP="00282F29">
      <w:pPr>
        <w:ind w:left="1440"/>
        <w:rPr>
          <w:rFonts w:ascii="Arial" w:hAnsi="Arial" w:cs="Arial"/>
          <w:sz w:val="24"/>
          <w:szCs w:val="24"/>
          <w:u w:val="single"/>
        </w:rPr>
      </w:pPr>
    </w:p>
    <w:p w:rsidR="00C046D4" w:rsidRDefault="00C046D4" w:rsidP="00677F7F">
      <w:pPr>
        <w:jc w:val="both"/>
        <w:rPr>
          <w:rFonts w:ascii="Arial" w:hAnsi="Arial" w:cs="Arial"/>
          <w:sz w:val="24"/>
          <w:szCs w:val="24"/>
        </w:rPr>
      </w:pPr>
    </w:p>
    <w:p w:rsidR="00C046D4" w:rsidRDefault="00C046D4" w:rsidP="00334BA8">
      <w:pPr>
        <w:jc w:val="right"/>
        <w:rPr>
          <w:rFonts w:ascii="Arial" w:hAnsi="Arial" w:cs="Arial"/>
          <w:sz w:val="24"/>
          <w:szCs w:val="24"/>
        </w:rPr>
      </w:pPr>
    </w:p>
    <w:p w:rsidR="00334BA8" w:rsidRPr="0038029C" w:rsidRDefault="00334BA8" w:rsidP="00334BA8">
      <w:pPr>
        <w:rPr>
          <w:rFonts w:ascii="Arial" w:hAnsi="Arial" w:cs="Arial"/>
          <w:b/>
          <w:caps/>
          <w:sz w:val="24"/>
          <w:szCs w:val="24"/>
          <w:u w:val="single"/>
        </w:rPr>
      </w:pPr>
      <w:r w:rsidRPr="0038029C">
        <w:rPr>
          <w:rFonts w:ascii="Arial" w:hAnsi="Arial" w:cs="Arial"/>
          <w:b/>
          <w:caps/>
          <w:sz w:val="24"/>
          <w:szCs w:val="24"/>
          <w:u w:val="single"/>
        </w:rPr>
        <w:t>B</w:t>
      </w:r>
      <w:r w:rsidR="00386577" w:rsidRPr="0038029C">
        <w:rPr>
          <w:rFonts w:ascii="Arial" w:hAnsi="Arial" w:cs="Arial"/>
          <w:b/>
          <w:caps/>
          <w:sz w:val="24"/>
          <w:szCs w:val="24"/>
          <w:u w:val="single"/>
        </w:rPr>
        <w:t xml:space="preserve"> </w:t>
      </w:r>
      <w:r w:rsidRPr="0038029C">
        <w:rPr>
          <w:rFonts w:ascii="Arial" w:hAnsi="Arial" w:cs="Arial"/>
          <w:b/>
          <w:caps/>
          <w:sz w:val="24"/>
          <w:szCs w:val="24"/>
          <w:u w:val="single"/>
        </w:rPr>
        <w:t>e</w:t>
      </w:r>
      <w:r w:rsidR="00386577" w:rsidRPr="0038029C">
        <w:rPr>
          <w:rFonts w:ascii="Arial" w:hAnsi="Arial" w:cs="Arial"/>
          <w:b/>
          <w:caps/>
          <w:sz w:val="24"/>
          <w:szCs w:val="24"/>
          <w:u w:val="single"/>
        </w:rPr>
        <w:t xml:space="preserve"> </w:t>
      </w:r>
      <w:r w:rsidRPr="0038029C">
        <w:rPr>
          <w:rFonts w:ascii="Arial" w:hAnsi="Arial" w:cs="Arial"/>
          <w:b/>
          <w:caps/>
          <w:sz w:val="24"/>
          <w:szCs w:val="24"/>
          <w:u w:val="single"/>
        </w:rPr>
        <w:t>f</w:t>
      </w:r>
      <w:r w:rsidR="00386577" w:rsidRPr="0038029C">
        <w:rPr>
          <w:rFonts w:ascii="Arial" w:hAnsi="Arial" w:cs="Arial"/>
          <w:b/>
          <w:caps/>
          <w:sz w:val="24"/>
          <w:szCs w:val="24"/>
          <w:u w:val="single"/>
        </w:rPr>
        <w:t xml:space="preserve"> </w:t>
      </w:r>
      <w:r w:rsidRPr="0038029C">
        <w:rPr>
          <w:rFonts w:ascii="Arial" w:hAnsi="Arial" w:cs="Arial"/>
          <w:b/>
          <w:caps/>
          <w:sz w:val="24"/>
          <w:szCs w:val="24"/>
          <w:u w:val="single"/>
        </w:rPr>
        <w:t>o</w:t>
      </w:r>
      <w:r w:rsidR="00386577" w:rsidRPr="0038029C">
        <w:rPr>
          <w:rFonts w:ascii="Arial" w:hAnsi="Arial" w:cs="Arial"/>
          <w:b/>
          <w:caps/>
          <w:sz w:val="24"/>
          <w:szCs w:val="24"/>
          <w:u w:val="single"/>
        </w:rPr>
        <w:t xml:space="preserve"> </w:t>
      </w:r>
      <w:r w:rsidRPr="0038029C">
        <w:rPr>
          <w:rFonts w:ascii="Arial" w:hAnsi="Arial" w:cs="Arial"/>
          <w:b/>
          <w:caps/>
          <w:sz w:val="24"/>
          <w:szCs w:val="24"/>
          <w:u w:val="single"/>
        </w:rPr>
        <w:t>r</w:t>
      </w:r>
      <w:r w:rsidR="00386577" w:rsidRPr="0038029C">
        <w:rPr>
          <w:rFonts w:ascii="Arial" w:hAnsi="Arial" w:cs="Arial"/>
          <w:b/>
          <w:caps/>
          <w:sz w:val="24"/>
          <w:szCs w:val="24"/>
          <w:u w:val="single"/>
        </w:rPr>
        <w:t xml:space="preserve"> </w:t>
      </w:r>
      <w:r w:rsidRPr="0038029C">
        <w:rPr>
          <w:rFonts w:ascii="Arial" w:hAnsi="Arial" w:cs="Arial"/>
          <w:b/>
          <w:caps/>
          <w:sz w:val="24"/>
          <w:szCs w:val="24"/>
          <w:u w:val="single"/>
        </w:rPr>
        <w:t>e</w:t>
      </w:r>
    </w:p>
    <w:p w:rsidR="00657AE8" w:rsidRPr="0038029C" w:rsidRDefault="00657AE8" w:rsidP="00334BA8">
      <w:pPr>
        <w:rPr>
          <w:rFonts w:ascii="Arial" w:hAnsi="Arial" w:cs="Arial"/>
          <w:b/>
          <w:caps/>
          <w:sz w:val="24"/>
          <w:szCs w:val="24"/>
          <w:u w:val="single"/>
        </w:rPr>
      </w:pPr>
    </w:p>
    <w:p w:rsidR="00334BA8" w:rsidRPr="0038029C" w:rsidRDefault="00334BA8" w:rsidP="007118E0">
      <w:pPr>
        <w:spacing w:line="276" w:lineRule="auto"/>
        <w:rPr>
          <w:rFonts w:ascii="Arial" w:hAnsi="Arial" w:cs="Arial"/>
          <w:b/>
          <w:i/>
          <w:sz w:val="24"/>
          <w:szCs w:val="24"/>
        </w:rPr>
      </w:pPr>
      <w:r w:rsidRPr="0038029C">
        <w:rPr>
          <w:rFonts w:ascii="Arial" w:hAnsi="Arial" w:cs="Arial"/>
          <w:b/>
          <w:i/>
          <w:sz w:val="24"/>
          <w:szCs w:val="24"/>
        </w:rPr>
        <w:t xml:space="preserve">Mr. Ameising Luikham, Hon’ble </w:t>
      </w:r>
      <w:r w:rsidR="002F1AD7" w:rsidRPr="0038029C">
        <w:rPr>
          <w:rFonts w:ascii="Arial" w:hAnsi="Arial" w:cs="Arial"/>
          <w:b/>
          <w:i/>
          <w:sz w:val="24"/>
          <w:szCs w:val="24"/>
        </w:rPr>
        <w:t>Acting Chairperson</w:t>
      </w:r>
    </w:p>
    <w:p w:rsidR="00E42FC1" w:rsidRPr="0038029C" w:rsidRDefault="00E42FC1" w:rsidP="00334BA8">
      <w:pPr>
        <w:rPr>
          <w:rFonts w:ascii="Arial" w:hAnsi="Arial" w:cs="Arial"/>
          <w:sz w:val="24"/>
          <w:szCs w:val="24"/>
        </w:rPr>
      </w:pPr>
    </w:p>
    <w:p w:rsidR="008754AC" w:rsidRPr="0038029C" w:rsidRDefault="008754AC" w:rsidP="004227BC">
      <w:pPr>
        <w:jc w:val="left"/>
        <w:rPr>
          <w:rFonts w:ascii="Arial" w:hAnsi="Arial" w:cs="Arial"/>
          <w:sz w:val="24"/>
          <w:szCs w:val="24"/>
        </w:rPr>
      </w:pPr>
    </w:p>
    <w:p w:rsidR="00334BA8" w:rsidRDefault="00334BA8" w:rsidP="00D75632">
      <w:pPr>
        <w:rPr>
          <w:rFonts w:ascii="Arial" w:hAnsi="Arial" w:cs="Arial"/>
          <w:b/>
          <w:caps/>
          <w:sz w:val="24"/>
          <w:szCs w:val="24"/>
          <w:u w:val="single"/>
        </w:rPr>
      </w:pPr>
      <w:r w:rsidRPr="0038029C">
        <w:rPr>
          <w:rFonts w:ascii="Arial" w:hAnsi="Arial" w:cs="Arial"/>
          <w:b/>
          <w:caps/>
          <w:sz w:val="24"/>
          <w:szCs w:val="24"/>
          <w:u w:val="single"/>
        </w:rPr>
        <w:t xml:space="preserve">Date of Order : </w:t>
      </w:r>
      <w:r w:rsidR="00A91290" w:rsidRPr="0038029C">
        <w:rPr>
          <w:rFonts w:ascii="Arial" w:hAnsi="Arial" w:cs="Arial"/>
          <w:b/>
          <w:caps/>
          <w:sz w:val="24"/>
          <w:szCs w:val="24"/>
          <w:u w:val="single"/>
        </w:rPr>
        <w:t xml:space="preserve"> </w:t>
      </w:r>
      <w:r w:rsidR="00D75632" w:rsidRPr="0038029C">
        <w:rPr>
          <w:rFonts w:ascii="Arial" w:hAnsi="Arial" w:cs="Arial"/>
          <w:b/>
          <w:caps/>
          <w:sz w:val="24"/>
          <w:szCs w:val="24"/>
          <w:u w:val="single"/>
        </w:rPr>
        <w:t>18.06.2024</w:t>
      </w:r>
    </w:p>
    <w:p w:rsidR="00C046D4" w:rsidRDefault="00C046D4" w:rsidP="00D75632">
      <w:pPr>
        <w:rPr>
          <w:rFonts w:ascii="Arial" w:hAnsi="Arial" w:cs="Arial"/>
          <w:b/>
          <w:caps/>
          <w:sz w:val="24"/>
          <w:szCs w:val="24"/>
          <w:u w:val="single"/>
        </w:rPr>
      </w:pPr>
    </w:p>
    <w:p w:rsidR="00D75632" w:rsidRPr="0038029C" w:rsidRDefault="00D75632" w:rsidP="00334BA8">
      <w:pPr>
        <w:jc w:val="both"/>
        <w:rPr>
          <w:rFonts w:ascii="Arial" w:hAnsi="Arial" w:cs="Arial"/>
          <w:b/>
          <w:caps/>
          <w:sz w:val="24"/>
          <w:szCs w:val="24"/>
          <w:u w:val="single"/>
        </w:rPr>
      </w:pPr>
    </w:p>
    <w:p w:rsidR="00561341" w:rsidRPr="008F2DCE" w:rsidRDefault="00D441DE" w:rsidP="0096472D">
      <w:pPr>
        <w:rPr>
          <w:rFonts w:ascii="Arial" w:hAnsi="Arial" w:cs="Arial"/>
          <w:b/>
          <w:caps/>
          <w:sz w:val="28"/>
          <w:szCs w:val="24"/>
          <w:u w:val="single"/>
        </w:rPr>
      </w:pPr>
      <w:r w:rsidRPr="008F2DCE">
        <w:rPr>
          <w:rFonts w:ascii="Arial" w:hAnsi="Arial" w:cs="Arial"/>
          <w:b/>
          <w:caps/>
          <w:sz w:val="28"/>
          <w:szCs w:val="24"/>
          <w:u w:val="single"/>
        </w:rPr>
        <w:t>Judgment and order</w:t>
      </w:r>
    </w:p>
    <w:p w:rsidR="00561341" w:rsidRPr="0038029C" w:rsidRDefault="00561341" w:rsidP="00334BA8">
      <w:pPr>
        <w:jc w:val="both"/>
        <w:rPr>
          <w:rFonts w:ascii="Arial" w:hAnsi="Arial" w:cs="Arial"/>
          <w:sz w:val="24"/>
          <w:szCs w:val="24"/>
        </w:rPr>
      </w:pPr>
    </w:p>
    <w:p w:rsidR="0096472D" w:rsidRPr="0038029C" w:rsidRDefault="0096472D" w:rsidP="00334BA8">
      <w:pPr>
        <w:jc w:val="both"/>
        <w:rPr>
          <w:rFonts w:ascii="Arial" w:hAnsi="Arial" w:cs="Arial"/>
          <w:sz w:val="24"/>
          <w:szCs w:val="24"/>
        </w:rPr>
      </w:pPr>
    </w:p>
    <w:p w:rsidR="00C21C70" w:rsidRPr="0038029C" w:rsidRDefault="0097293F" w:rsidP="001A1EC1">
      <w:pPr>
        <w:spacing w:line="360" w:lineRule="auto"/>
        <w:jc w:val="both"/>
        <w:rPr>
          <w:rFonts w:ascii="Arial" w:hAnsi="Arial" w:cs="Arial"/>
          <w:sz w:val="24"/>
          <w:szCs w:val="24"/>
        </w:rPr>
      </w:pPr>
      <w:r w:rsidRPr="0038029C">
        <w:rPr>
          <w:rFonts w:ascii="Arial" w:hAnsi="Arial" w:cs="Arial"/>
          <w:sz w:val="24"/>
          <w:szCs w:val="24"/>
        </w:rPr>
        <w:t>[1]</w:t>
      </w:r>
      <w:r w:rsidRPr="0038029C">
        <w:rPr>
          <w:rFonts w:ascii="Arial" w:hAnsi="Arial" w:cs="Arial"/>
          <w:sz w:val="24"/>
          <w:szCs w:val="24"/>
        </w:rPr>
        <w:tab/>
      </w:r>
      <w:r w:rsidR="00CD4FA6" w:rsidRPr="0038029C">
        <w:rPr>
          <w:rFonts w:ascii="Arial" w:hAnsi="Arial" w:cs="Arial"/>
          <w:sz w:val="24"/>
          <w:szCs w:val="24"/>
        </w:rPr>
        <w:t xml:space="preserve">A complaint dated 27.10.2020 was received by Manipur Lokayukta filed </w:t>
      </w:r>
      <w:r w:rsidR="00F97258" w:rsidRPr="0038029C">
        <w:rPr>
          <w:rFonts w:ascii="Arial" w:hAnsi="Arial" w:cs="Arial"/>
          <w:sz w:val="24"/>
          <w:szCs w:val="24"/>
        </w:rPr>
        <w:t xml:space="preserve">jointly </w:t>
      </w:r>
      <w:r w:rsidR="00CD4FA6" w:rsidRPr="0038029C">
        <w:rPr>
          <w:rFonts w:ascii="Arial" w:hAnsi="Arial" w:cs="Arial"/>
          <w:sz w:val="24"/>
          <w:szCs w:val="24"/>
        </w:rPr>
        <w:t xml:space="preserve">by </w:t>
      </w:r>
      <w:r w:rsidR="00C21C70" w:rsidRPr="0038029C">
        <w:rPr>
          <w:rFonts w:ascii="Arial" w:hAnsi="Arial" w:cs="Arial"/>
          <w:sz w:val="24"/>
          <w:szCs w:val="24"/>
        </w:rPr>
        <w:t>(i) Gonmei Kuripou, aged about 39 years, S/o Gonglum Gonmei, a resident of Thangal Village, P.O. &amp; P.S.</w:t>
      </w:r>
      <w:r w:rsidR="00F5420F" w:rsidRPr="0038029C">
        <w:rPr>
          <w:rFonts w:ascii="Arial" w:hAnsi="Arial" w:cs="Arial"/>
          <w:sz w:val="24"/>
          <w:szCs w:val="24"/>
        </w:rPr>
        <w:t xml:space="preserve"> Noney, Noney District, Manipur and (ii) </w:t>
      </w:r>
      <w:r w:rsidR="00C21C70" w:rsidRPr="0038029C">
        <w:rPr>
          <w:rFonts w:ascii="Arial" w:hAnsi="Arial" w:cs="Arial"/>
          <w:sz w:val="24"/>
          <w:szCs w:val="24"/>
        </w:rPr>
        <w:t xml:space="preserve">Gailachung Kamei, aged about 44 years, S/o Ningchanglung Kamei, a resident of Noney Village, P.O. &amp; P.S. </w:t>
      </w:r>
      <w:r w:rsidR="00EA084C" w:rsidRPr="0038029C">
        <w:rPr>
          <w:rFonts w:ascii="Arial" w:hAnsi="Arial" w:cs="Arial"/>
          <w:sz w:val="24"/>
          <w:szCs w:val="24"/>
        </w:rPr>
        <w:t xml:space="preserve">Noney, Noney District, Manipur against </w:t>
      </w:r>
      <w:r w:rsidR="00FA7349" w:rsidRPr="0038029C">
        <w:rPr>
          <w:rFonts w:ascii="Arial" w:hAnsi="Arial" w:cs="Arial"/>
          <w:sz w:val="24"/>
          <w:szCs w:val="24"/>
        </w:rPr>
        <w:t xml:space="preserve">Mr. Dipu (D. Gangmei), MCS, the then Chief Executive Officer, Autonomous District Council, </w:t>
      </w:r>
      <w:r w:rsidR="00FA7349" w:rsidRPr="0038029C">
        <w:rPr>
          <w:rFonts w:ascii="Arial" w:hAnsi="Arial" w:cs="Arial"/>
          <w:sz w:val="24"/>
          <w:szCs w:val="24"/>
        </w:rPr>
        <w:lastRenderedPageBreak/>
        <w:t xml:space="preserve">Tamenglong (now conferred IAS, designated as Additional Deputy magistrate (ADM), </w:t>
      </w:r>
      <w:r w:rsidR="00716EB8" w:rsidRPr="0038029C">
        <w:rPr>
          <w:rFonts w:ascii="Arial" w:hAnsi="Arial" w:cs="Arial"/>
          <w:sz w:val="24"/>
          <w:szCs w:val="24"/>
        </w:rPr>
        <w:t>Ukhrul), aged about 37 years, S/o Thangjikpou</w:t>
      </w:r>
      <w:r w:rsidR="001D4771" w:rsidRPr="0038029C">
        <w:rPr>
          <w:rFonts w:ascii="Arial" w:hAnsi="Arial" w:cs="Arial"/>
          <w:sz w:val="24"/>
          <w:szCs w:val="24"/>
        </w:rPr>
        <w:t xml:space="preserve"> Gangmei, a resident of Gaidimjang</w:t>
      </w:r>
      <w:r w:rsidR="002A48D9" w:rsidRPr="0038029C">
        <w:rPr>
          <w:rFonts w:ascii="Arial" w:hAnsi="Arial" w:cs="Arial"/>
          <w:sz w:val="24"/>
          <w:szCs w:val="24"/>
        </w:rPr>
        <w:t xml:space="preserve"> Village, P.O. &amp; P.S.</w:t>
      </w:r>
      <w:r w:rsidR="00903EA4" w:rsidRPr="0038029C">
        <w:rPr>
          <w:rFonts w:ascii="Arial" w:hAnsi="Arial" w:cs="Arial"/>
          <w:sz w:val="24"/>
          <w:szCs w:val="24"/>
        </w:rPr>
        <w:t xml:space="preserve"> Khoupum, Noney District, Manipur </w:t>
      </w:r>
      <w:r w:rsidR="0091488D" w:rsidRPr="0038029C">
        <w:rPr>
          <w:rFonts w:ascii="Arial" w:hAnsi="Arial" w:cs="Arial"/>
          <w:sz w:val="24"/>
          <w:szCs w:val="24"/>
        </w:rPr>
        <w:t xml:space="preserve">presently residing at Neikanlong, </w:t>
      </w:r>
      <w:r w:rsidR="009661F2" w:rsidRPr="0038029C">
        <w:rPr>
          <w:rFonts w:ascii="Arial" w:hAnsi="Arial" w:cs="Arial"/>
          <w:sz w:val="24"/>
          <w:szCs w:val="24"/>
        </w:rPr>
        <w:t xml:space="preserve">Kabui Village, </w:t>
      </w:r>
      <w:r w:rsidR="00616F0E" w:rsidRPr="0038029C">
        <w:rPr>
          <w:rFonts w:ascii="Arial" w:hAnsi="Arial" w:cs="Arial"/>
          <w:sz w:val="24"/>
          <w:szCs w:val="24"/>
        </w:rPr>
        <w:t>Thangmeiband, P.O. &amp; P.S. Lamphel</w:t>
      </w:r>
      <w:r w:rsidR="00696038" w:rsidRPr="0038029C">
        <w:rPr>
          <w:rFonts w:ascii="Arial" w:hAnsi="Arial" w:cs="Arial"/>
          <w:sz w:val="24"/>
          <w:szCs w:val="24"/>
        </w:rPr>
        <w:t>, Imphal West District, Manipur</w:t>
      </w:r>
      <w:r w:rsidR="00593645" w:rsidRPr="0038029C">
        <w:rPr>
          <w:rFonts w:ascii="Arial" w:hAnsi="Arial" w:cs="Arial"/>
          <w:sz w:val="24"/>
          <w:szCs w:val="24"/>
        </w:rPr>
        <w:t xml:space="preserve"> alleging that the said public servant:</w:t>
      </w:r>
    </w:p>
    <w:p w:rsidR="00F13542" w:rsidRPr="0038029C" w:rsidRDefault="00F13542" w:rsidP="001A1EC1">
      <w:pPr>
        <w:spacing w:line="360" w:lineRule="auto"/>
        <w:jc w:val="both"/>
        <w:rPr>
          <w:rFonts w:ascii="Arial" w:hAnsi="Arial" w:cs="Arial"/>
          <w:sz w:val="24"/>
          <w:szCs w:val="24"/>
        </w:rPr>
      </w:pPr>
    </w:p>
    <w:p w:rsidR="00593645" w:rsidRPr="0038029C" w:rsidRDefault="00593645" w:rsidP="001A1EC1">
      <w:pPr>
        <w:spacing w:line="360" w:lineRule="auto"/>
        <w:ind w:left="1440" w:hanging="720"/>
        <w:jc w:val="both"/>
        <w:rPr>
          <w:rFonts w:ascii="Arial" w:hAnsi="Arial" w:cs="Arial"/>
          <w:sz w:val="24"/>
          <w:szCs w:val="24"/>
        </w:rPr>
      </w:pPr>
      <w:r w:rsidRPr="0038029C">
        <w:rPr>
          <w:rFonts w:ascii="Arial" w:hAnsi="Arial" w:cs="Arial"/>
          <w:sz w:val="24"/>
          <w:szCs w:val="24"/>
        </w:rPr>
        <w:t>i)</w:t>
      </w:r>
      <w:r w:rsidRPr="0038029C">
        <w:rPr>
          <w:rFonts w:ascii="Arial" w:hAnsi="Arial" w:cs="Arial"/>
          <w:sz w:val="24"/>
          <w:szCs w:val="24"/>
        </w:rPr>
        <w:tab/>
        <w:t xml:space="preserve">Have knowingly and intentionally abused their position(s) as such to obtain any undue gain or favour to themselves; and </w:t>
      </w:r>
    </w:p>
    <w:p w:rsidR="00E42CC5" w:rsidRPr="0038029C" w:rsidRDefault="00E42CC5" w:rsidP="001A1EC1">
      <w:pPr>
        <w:spacing w:line="360" w:lineRule="auto"/>
        <w:ind w:left="1440" w:hanging="720"/>
        <w:jc w:val="both"/>
        <w:rPr>
          <w:rFonts w:ascii="Arial" w:hAnsi="Arial" w:cs="Arial"/>
          <w:sz w:val="24"/>
          <w:szCs w:val="24"/>
        </w:rPr>
      </w:pPr>
      <w:r w:rsidRPr="0038029C">
        <w:rPr>
          <w:rFonts w:ascii="Arial" w:hAnsi="Arial" w:cs="Arial"/>
          <w:sz w:val="24"/>
          <w:szCs w:val="24"/>
        </w:rPr>
        <w:t>ii)</w:t>
      </w:r>
      <w:r w:rsidRPr="0038029C">
        <w:rPr>
          <w:rFonts w:ascii="Arial" w:hAnsi="Arial" w:cs="Arial"/>
          <w:sz w:val="24"/>
          <w:szCs w:val="24"/>
        </w:rPr>
        <w:tab/>
      </w:r>
      <w:r w:rsidR="00713040" w:rsidRPr="0038029C">
        <w:rPr>
          <w:rFonts w:ascii="Arial" w:hAnsi="Arial" w:cs="Arial"/>
          <w:sz w:val="24"/>
          <w:szCs w:val="24"/>
        </w:rPr>
        <w:t xml:space="preserve">Were actuated in the discharge of their functions as such public servants by corrupt motives and </w:t>
      </w:r>
    </w:p>
    <w:p w:rsidR="00713040" w:rsidRPr="0038029C" w:rsidRDefault="00713040" w:rsidP="001A1EC1">
      <w:pPr>
        <w:spacing w:line="360" w:lineRule="auto"/>
        <w:jc w:val="both"/>
        <w:rPr>
          <w:rFonts w:ascii="Arial" w:hAnsi="Arial" w:cs="Arial"/>
          <w:sz w:val="24"/>
          <w:szCs w:val="24"/>
        </w:rPr>
      </w:pPr>
      <w:r w:rsidRPr="0038029C">
        <w:rPr>
          <w:rFonts w:ascii="Arial" w:hAnsi="Arial" w:cs="Arial"/>
          <w:sz w:val="24"/>
          <w:szCs w:val="24"/>
        </w:rPr>
        <w:tab/>
        <w:t>iii)</w:t>
      </w:r>
      <w:r w:rsidRPr="0038029C">
        <w:rPr>
          <w:rFonts w:ascii="Arial" w:hAnsi="Arial" w:cs="Arial"/>
          <w:sz w:val="24"/>
          <w:szCs w:val="24"/>
        </w:rPr>
        <w:tab/>
      </w:r>
      <w:r w:rsidR="002E1272" w:rsidRPr="0038029C">
        <w:rPr>
          <w:rFonts w:ascii="Arial" w:hAnsi="Arial" w:cs="Arial"/>
          <w:sz w:val="24"/>
          <w:szCs w:val="24"/>
        </w:rPr>
        <w:t xml:space="preserve">Are guilty </w:t>
      </w:r>
      <w:r w:rsidR="007A215E" w:rsidRPr="0038029C">
        <w:rPr>
          <w:rFonts w:ascii="Arial" w:hAnsi="Arial" w:cs="Arial"/>
          <w:sz w:val="24"/>
          <w:szCs w:val="24"/>
        </w:rPr>
        <w:t>of corruption; and</w:t>
      </w:r>
    </w:p>
    <w:p w:rsidR="007A215E" w:rsidRPr="0038029C" w:rsidRDefault="007A215E" w:rsidP="001A1EC1">
      <w:pPr>
        <w:spacing w:line="360" w:lineRule="auto"/>
        <w:ind w:left="1440" w:hanging="720"/>
        <w:jc w:val="both"/>
        <w:rPr>
          <w:rFonts w:ascii="Arial" w:hAnsi="Arial" w:cs="Arial"/>
          <w:sz w:val="24"/>
          <w:szCs w:val="24"/>
        </w:rPr>
      </w:pPr>
      <w:r w:rsidRPr="0038029C">
        <w:rPr>
          <w:rFonts w:ascii="Arial" w:hAnsi="Arial" w:cs="Arial"/>
          <w:sz w:val="24"/>
          <w:szCs w:val="24"/>
        </w:rPr>
        <w:t>iv)</w:t>
      </w:r>
      <w:r w:rsidRPr="0038029C">
        <w:rPr>
          <w:rFonts w:ascii="Arial" w:hAnsi="Arial" w:cs="Arial"/>
          <w:sz w:val="24"/>
          <w:szCs w:val="24"/>
        </w:rPr>
        <w:tab/>
      </w:r>
      <w:r w:rsidR="00322FFA" w:rsidRPr="0038029C">
        <w:rPr>
          <w:rFonts w:ascii="Arial" w:hAnsi="Arial" w:cs="Arial"/>
          <w:sz w:val="24"/>
          <w:szCs w:val="24"/>
        </w:rPr>
        <w:t xml:space="preserve">Are in possession of pecuniary resource or property is held by the public servant personally </w:t>
      </w:r>
      <w:r w:rsidR="009B464F" w:rsidRPr="0038029C">
        <w:rPr>
          <w:rFonts w:ascii="Arial" w:hAnsi="Arial" w:cs="Arial"/>
          <w:sz w:val="24"/>
          <w:szCs w:val="24"/>
        </w:rPr>
        <w:t xml:space="preserve">and by their family members. </w:t>
      </w:r>
    </w:p>
    <w:p w:rsidR="0097293F" w:rsidRPr="0038029C" w:rsidRDefault="0097293F" w:rsidP="001A1EC1">
      <w:pPr>
        <w:spacing w:line="360" w:lineRule="auto"/>
        <w:jc w:val="both"/>
        <w:rPr>
          <w:rFonts w:ascii="Arial" w:hAnsi="Arial" w:cs="Arial"/>
          <w:sz w:val="24"/>
          <w:szCs w:val="24"/>
        </w:rPr>
      </w:pPr>
    </w:p>
    <w:p w:rsidR="00C15F22" w:rsidRPr="0038029C" w:rsidRDefault="005707C9" w:rsidP="001A1EC1">
      <w:pPr>
        <w:spacing w:line="360" w:lineRule="auto"/>
        <w:jc w:val="both"/>
        <w:rPr>
          <w:rFonts w:ascii="Arial" w:hAnsi="Arial" w:cs="Arial"/>
          <w:sz w:val="24"/>
          <w:szCs w:val="24"/>
        </w:rPr>
      </w:pPr>
      <w:r w:rsidRPr="0038029C">
        <w:rPr>
          <w:rFonts w:ascii="Arial" w:hAnsi="Arial" w:cs="Arial"/>
          <w:sz w:val="24"/>
          <w:szCs w:val="24"/>
        </w:rPr>
        <w:tab/>
        <w:t>The said complaint</w:t>
      </w:r>
      <w:r w:rsidR="001B057F">
        <w:rPr>
          <w:rFonts w:ascii="Arial" w:hAnsi="Arial" w:cs="Arial"/>
          <w:sz w:val="24"/>
          <w:szCs w:val="24"/>
        </w:rPr>
        <w:t xml:space="preserve"> filed under the Manipur Lokayukta Act, 2014 and Rules framed thereunder</w:t>
      </w:r>
      <w:r w:rsidRPr="0038029C">
        <w:rPr>
          <w:rFonts w:ascii="Arial" w:hAnsi="Arial" w:cs="Arial"/>
          <w:sz w:val="24"/>
          <w:szCs w:val="24"/>
        </w:rPr>
        <w:t xml:space="preserve"> was registered as Complaint Case No. 3 of 2020. </w:t>
      </w:r>
    </w:p>
    <w:p w:rsidR="00C15F22" w:rsidRPr="0038029C" w:rsidRDefault="00C15F22" w:rsidP="001A1EC1">
      <w:pPr>
        <w:spacing w:line="360" w:lineRule="auto"/>
        <w:jc w:val="both"/>
        <w:rPr>
          <w:rFonts w:ascii="Arial" w:hAnsi="Arial" w:cs="Arial"/>
          <w:sz w:val="24"/>
          <w:szCs w:val="24"/>
        </w:rPr>
      </w:pPr>
    </w:p>
    <w:p w:rsidR="005707C9" w:rsidRDefault="00BF4835" w:rsidP="00BF4835">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r>
      <w:r w:rsidR="00C95E46" w:rsidRPr="0038029C">
        <w:rPr>
          <w:rFonts w:ascii="Arial" w:hAnsi="Arial" w:cs="Arial"/>
          <w:sz w:val="24"/>
          <w:szCs w:val="24"/>
        </w:rPr>
        <w:t xml:space="preserve">Another </w:t>
      </w:r>
      <w:r w:rsidR="00E5166B" w:rsidRPr="0038029C">
        <w:rPr>
          <w:rFonts w:ascii="Arial" w:hAnsi="Arial" w:cs="Arial"/>
          <w:sz w:val="24"/>
          <w:szCs w:val="24"/>
        </w:rPr>
        <w:t xml:space="preserve">complaint </w:t>
      </w:r>
      <w:r w:rsidR="00FC7662" w:rsidRPr="0038029C">
        <w:rPr>
          <w:rFonts w:ascii="Arial" w:hAnsi="Arial" w:cs="Arial"/>
          <w:sz w:val="24"/>
          <w:szCs w:val="24"/>
        </w:rPr>
        <w:t>dated 12</w:t>
      </w:r>
      <w:r w:rsidR="00FC7662" w:rsidRPr="0038029C">
        <w:rPr>
          <w:rFonts w:ascii="Arial" w:hAnsi="Arial" w:cs="Arial"/>
          <w:sz w:val="24"/>
          <w:szCs w:val="24"/>
          <w:vertAlign w:val="superscript"/>
        </w:rPr>
        <w:t>th</w:t>
      </w:r>
      <w:r w:rsidR="00FC7662" w:rsidRPr="0038029C">
        <w:rPr>
          <w:rFonts w:ascii="Arial" w:hAnsi="Arial" w:cs="Arial"/>
          <w:sz w:val="24"/>
          <w:szCs w:val="24"/>
        </w:rPr>
        <w:t xml:space="preserve"> September, </w:t>
      </w:r>
      <w:r w:rsidR="001F4353" w:rsidRPr="0038029C">
        <w:rPr>
          <w:rFonts w:ascii="Arial" w:hAnsi="Arial" w:cs="Arial"/>
          <w:sz w:val="24"/>
          <w:szCs w:val="24"/>
        </w:rPr>
        <w:t>2021</w:t>
      </w:r>
      <w:r w:rsidR="00C904F8" w:rsidRPr="0038029C">
        <w:rPr>
          <w:rFonts w:ascii="Arial" w:hAnsi="Arial" w:cs="Arial"/>
          <w:sz w:val="24"/>
          <w:szCs w:val="24"/>
        </w:rPr>
        <w:t xml:space="preserve"> was received by </w:t>
      </w:r>
      <w:r w:rsidR="004D4B51" w:rsidRPr="0038029C">
        <w:rPr>
          <w:rFonts w:ascii="Arial" w:hAnsi="Arial" w:cs="Arial"/>
          <w:sz w:val="24"/>
          <w:szCs w:val="24"/>
        </w:rPr>
        <w:t xml:space="preserve">Manipur Lokayukta </w:t>
      </w:r>
      <w:r w:rsidR="00494304" w:rsidRPr="0038029C">
        <w:rPr>
          <w:rFonts w:ascii="Arial" w:hAnsi="Arial" w:cs="Arial"/>
          <w:sz w:val="24"/>
          <w:szCs w:val="24"/>
        </w:rPr>
        <w:t xml:space="preserve">filed by Shri </w:t>
      </w:r>
      <w:r w:rsidR="00311454" w:rsidRPr="0038029C">
        <w:rPr>
          <w:rFonts w:ascii="Arial" w:hAnsi="Arial" w:cs="Arial"/>
          <w:sz w:val="24"/>
          <w:szCs w:val="24"/>
        </w:rPr>
        <w:t xml:space="preserve">Yambem Sanjit Meitei aged about </w:t>
      </w:r>
      <w:r w:rsidR="00EA460F" w:rsidRPr="0038029C">
        <w:rPr>
          <w:rFonts w:ascii="Arial" w:hAnsi="Arial" w:cs="Arial"/>
          <w:sz w:val="24"/>
          <w:szCs w:val="24"/>
        </w:rPr>
        <w:t>36 years, S/o Y. Kulla Meetei of Bamon Kampu Yambem Leikai, P.O. – Canchipur, P.S. Irilbung</w:t>
      </w:r>
      <w:r w:rsidR="00EA0349" w:rsidRPr="0038029C">
        <w:rPr>
          <w:rFonts w:ascii="Arial" w:hAnsi="Arial" w:cs="Arial"/>
          <w:sz w:val="24"/>
          <w:szCs w:val="24"/>
        </w:rPr>
        <w:t xml:space="preserve">, Imphal East District, Manipur against </w:t>
      </w:r>
      <w:r w:rsidR="00DB5E07" w:rsidRPr="0038029C">
        <w:rPr>
          <w:rFonts w:ascii="Arial" w:hAnsi="Arial" w:cs="Arial"/>
          <w:sz w:val="24"/>
          <w:szCs w:val="24"/>
        </w:rPr>
        <w:t xml:space="preserve">Mr. Dipu (D. Gangmei), </w:t>
      </w:r>
      <w:r w:rsidR="00561D53" w:rsidRPr="0038029C">
        <w:rPr>
          <w:rFonts w:ascii="Arial" w:hAnsi="Arial" w:cs="Arial"/>
          <w:sz w:val="24"/>
          <w:szCs w:val="24"/>
        </w:rPr>
        <w:t xml:space="preserve">aged about 37 years, S/o </w:t>
      </w:r>
      <w:r w:rsidR="00DB5E07" w:rsidRPr="0038029C">
        <w:rPr>
          <w:rFonts w:ascii="Arial" w:hAnsi="Arial" w:cs="Arial"/>
          <w:sz w:val="24"/>
          <w:szCs w:val="24"/>
        </w:rPr>
        <w:t>Thangjikpou Gangmei, a resident of Gaidimjang Village, P.O. &amp; P.S. Khoupum, Noney District, Manipur</w:t>
      </w:r>
      <w:r w:rsidR="00B929A3" w:rsidRPr="0038029C">
        <w:rPr>
          <w:rFonts w:ascii="Arial" w:hAnsi="Arial" w:cs="Arial"/>
          <w:sz w:val="24"/>
          <w:szCs w:val="24"/>
        </w:rPr>
        <w:t xml:space="preserve">, MCS, the then Chief Executive Officer, Autonomous District Council, Tamenglong, now promoted to IAS and serving as Additional Deputy Magistrate (ADM), Ukhrul and </w:t>
      </w:r>
      <w:r w:rsidR="00DB5E07" w:rsidRPr="0038029C">
        <w:rPr>
          <w:rFonts w:ascii="Arial" w:hAnsi="Arial" w:cs="Arial"/>
          <w:sz w:val="24"/>
          <w:szCs w:val="24"/>
        </w:rPr>
        <w:t xml:space="preserve"> presently residing at Neikanlong, Kabui Village, Thangmeiband, P.O. &amp; P.S. Lamphel, Imphal West District, Manipur</w:t>
      </w:r>
      <w:r w:rsidR="00B929A3" w:rsidRPr="0038029C">
        <w:rPr>
          <w:rFonts w:ascii="Arial" w:hAnsi="Arial" w:cs="Arial"/>
          <w:sz w:val="24"/>
          <w:szCs w:val="24"/>
        </w:rPr>
        <w:t xml:space="preserve"> alleging that</w:t>
      </w:r>
      <w:r w:rsidR="00AD5689">
        <w:rPr>
          <w:rFonts w:ascii="Arial" w:hAnsi="Arial" w:cs="Arial"/>
          <w:sz w:val="24"/>
          <w:szCs w:val="24"/>
        </w:rPr>
        <w:t xml:space="preserve"> he</w:t>
      </w:r>
      <w:r w:rsidR="00B929A3" w:rsidRPr="0038029C">
        <w:rPr>
          <w:rFonts w:ascii="Arial" w:hAnsi="Arial" w:cs="Arial"/>
          <w:sz w:val="24"/>
          <w:szCs w:val="24"/>
        </w:rPr>
        <w:t>:</w:t>
      </w:r>
    </w:p>
    <w:p w:rsidR="009B2A34" w:rsidRPr="0038029C" w:rsidRDefault="009B2A34" w:rsidP="00BF4835">
      <w:pPr>
        <w:spacing w:line="360" w:lineRule="auto"/>
        <w:jc w:val="both"/>
        <w:rPr>
          <w:rFonts w:ascii="Arial" w:hAnsi="Arial" w:cs="Arial"/>
          <w:sz w:val="24"/>
          <w:szCs w:val="24"/>
        </w:rPr>
      </w:pPr>
    </w:p>
    <w:p w:rsidR="007B04C4" w:rsidRPr="0038029C" w:rsidRDefault="007B04C4" w:rsidP="001A1EC1">
      <w:pPr>
        <w:spacing w:line="360" w:lineRule="auto"/>
        <w:jc w:val="both"/>
        <w:rPr>
          <w:rFonts w:ascii="Arial" w:hAnsi="Arial" w:cs="Arial"/>
          <w:sz w:val="24"/>
          <w:szCs w:val="24"/>
        </w:rPr>
      </w:pPr>
    </w:p>
    <w:p w:rsidR="00B929A3" w:rsidRPr="0038029C" w:rsidRDefault="00B929A3" w:rsidP="00AA5846">
      <w:pPr>
        <w:spacing w:line="360" w:lineRule="auto"/>
        <w:ind w:left="1440" w:hanging="720"/>
        <w:jc w:val="both"/>
        <w:rPr>
          <w:rFonts w:ascii="Arial" w:hAnsi="Arial" w:cs="Arial"/>
          <w:sz w:val="24"/>
          <w:szCs w:val="24"/>
        </w:rPr>
      </w:pPr>
      <w:r w:rsidRPr="0038029C">
        <w:rPr>
          <w:rFonts w:ascii="Arial" w:hAnsi="Arial" w:cs="Arial"/>
          <w:sz w:val="24"/>
          <w:szCs w:val="24"/>
        </w:rPr>
        <w:t>i)</w:t>
      </w:r>
      <w:r w:rsidRPr="0038029C">
        <w:rPr>
          <w:rFonts w:ascii="Arial" w:hAnsi="Arial" w:cs="Arial"/>
          <w:sz w:val="24"/>
          <w:szCs w:val="24"/>
        </w:rPr>
        <w:tab/>
        <w:t>has knowingly and intentionally abused his position</w:t>
      </w:r>
      <w:r w:rsidR="00F16F03" w:rsidRPr="0038029C">
        <w:rPr>
          <w:rFonts w:ascii="Arial" w:hAnsi="Arial" w:cs="Arial"/>
          <w:sz w:val="24"/>
          <w:szCs w:val="24"/>
        </w:rPr>
        <w:t xml:space="preserve"> as such to obtain any undue gain of his personal monetary benefit </w:t>
      </w:r>
      <w:r w:rsidR="00485264" w:rsidRPr="0038029C">
        <w:rPr>
          <w:rFonts w:ascii="Arial" w:hAnsi="Arial" w:cs="Arial"/>
          <w:sz w:val="24"/>
          <w:szCs w:val="24"/>
        </w:rPr>
        <w:t>or favour to himself or to any other person or to cause undue harm to any other person; and/or</w:t>
      </w:r>
    </w:p>
    <w:p w:rsidR="00485264" w:rsidRPr="0038029C" w:rsidRDefault="00485264" w:rsidP="00AA5846">
      <w:pPr>
        <w:spacing w:line="360" w:lineRule="auto"/>
        <w:ind w:left="1440" w:hanging="720"/>
        <w:jc w:val="both"/>
        <w:rPr>
          <w:rFonts w:ascii="Arial" w:hAnsi="Arial" w:cs="Arial"/>
          <w:sz w:val="24"/>
          <w:szCs w:val="24"/>
        </w:rPr>
      </w:pPr>
      <w:r w:rsidRPr="0038029C">
        <w:rPr>
          <w:rFonts w:ascii="Arial" w:hAnsi="Arial" w:cs="Arial"/>
          <w:sz w:val="24"/>
          <w:szCs w:val="24"/>
        </w:rPr>
        <w:lastRenderedPageBreak/>
        <w:t>ii)</w:t>
      </w:r>
      <w:r w:rsidRPr="0038029C">
        <w:rPr>
          <w:rFonts w:ascii="Arial" w:hAnsi="Arial" w:cs="Arial"/>
          <w:sz w:val="24"/>
          <w:szCs w:val="24"/>
        </w:rPr>
        <w:tab/>
      </w:r>
      <w:r w:rsidR="00AF1D3E" w:rsidRPr="0038029C">
        <w:rPr>
          <w:rFonts w:ascii="Arial" w:hAnsi="Arial" w:cs="Arial"/>
          <w:sz w:val="24"/>
          <w:szCs w:val="24"/>
        </w:rPr>
        <w:t>was actuated in the discharge of his functions as such public servant by corrupt motives, and/or</w:t>
      </w:r>
    </w:p>
    <w:p w:rsidR="006006B8" w:rsidRPr="0038029C" w:rsidRDefault="006006B8" w:rsidP="001A1EC1">
      <w:pPr>
        <w:spacing w:line="360" w:lineRule="auto"/>
        <w:jc w:val="both"/>
        <w:rPr>
          <w:rFonts w:ascii="Arial" w:hAnsi="Arial" w:cs="Arial"/>
          <w:sz w:val="24"/>
          <w:szCs w:val="24"/>
        </w:rPr>
      </w:pPr>
      <w:r w:rsidRPr="0038029C">
        <w:rPr>
          <w:rFonts w:ascii="Arial" w:hAnsi="Arial" w:cs="Arial"/>
          <w:sz w:val="24"/>
          <w:szCs w:val="24"/>
        </w:rPr>
        <w:tab/>
        <w:t>iii)</w:t>
      </w:r>
      <w:r w:rsidRPr="0038029C">
        <w:rPr>
          <w:rFonts w:ascii="Arial" w:hAnsi="Arial" w:cs="Arial"/>
          <w:sz w:val="24"/>
          <w:szCs w:val="24"/>
        </w:rPr>
        <w:tab/>
      </w:r>
      <w:r w:rsidR="00A2076C" w:rsidRPr="0038029C">
        <w:rPr>
          <w:rFonts w:ascii="Arial" w:hAnsi="Arial" w:cs="Arial"/>
          <w:sz w:val="24"/>
          <w:szCs w:val="24"/>
        </w:rPr>
        <w:t xml:space="preserve">is guilty of corruption; and /or </w:t>
      </w:r>
    </w:p>
    <w:p w:rsidR="00483456" w:rsidRPr="0038029C" w:rsidRDefault="00483456" w:rsidP="00677F7F">
      <w:pPr>
        <w:spacing w:line="360" w:lineRule="auto"/>
        <w:ind w:left="1440" w:hanging="720"/>
        <w:jc w:val="both"/>
        <w:rPr>
          <w:rFonts w:ascii="Arial" w:hAnsi="Arial" w:cs="Arial"/>
          <w:sz w:val="24"/>
          <w:szCs w:val="24"/>
        </w:rPr>
      </w:pPr>
      <w:r w:rsidRPr="0038029C">
        <w:rPr>
          <w:rFonts w:ascii="Arial" w:hAnsi="Arial" w:cs="Arial"/>
          <w:sz w:val="24"/>
          <w:szCs w:val="24"/>
        </w:rPr>
        <w:t>iv)</w:t>
      </w:r>
      <w:r w:rsidRPr="0038029C">
        <w:rPr>
          <w:rFonts w:ascii="Arial" w:hAnsi="Arial" w:cs="Arial"/>
          <w:sz w:val="24"/>
          <w:szCs w:val="24"/>
        </w:rPr>
        <w:tab/>
      </w:r>
      <w:r w:rsidR="000A0772" w:rsidRPr="0038029C">
        <w:rPr>
          <w:rFonts w:ascii="Arial" w:hAnsi="Arial" w:cs="Arial"/>
          <w:sz w:val="24"/>
          <w:szCs w:val="24"/>
        </w:rPr>
        <w:t>is in possession of pecuniary resources of property dis-</w:t>
      </w:r>
      <w:r w:rsidR="00557F4F" w:rsidRPr="0038029C">
        <w:rPr>
          <w:rFonts w:ascii="Arial" w:hAnsi="Arial" w:cs="Arial"/>
          <w:sz w:val="24"/>
          <w:szCs w:val="24"/>
        </w:rPr>
        <w:t>proportionate</w:t>
      </w:r>
      <w:r w:rsidR="000A0772" w:rsidRPr="0038029C">
        <w:rPr>
          <w:rFonts w:ascii="Arial" w:hAnsi="Arial" w:cs="Arial"/>
          <w:sz w:val="24"/>
          <w:szCs w:val="24"/>
        </w:rPr>
        <w:t xml:space="preserve"> to his known source of income and such pecuniary resources of property is </w:t>
      </w:r>
      <w:r w:rsidR="00281B0B" w:rsidRPr="0038029C">
        <w:rPr>
          <w:rFonts w:ascii="Arial" w:hAnsi="Arial" w:cs="Arial"/>
          <w:sz w:val="24"/>
          <w:szCs w:val="24"/>
        </w:rPr>
        <w:t>held by the public servant personally or by any member of his family</w:t>
      </w:r>
      <w:r w:rsidR="00AA6B80" w:rsidRPr="0038029C">
        <w:rPr>
          <w:rFonts w:ascii="Arial" w:hAnsi="Arial" w:cs="Arial"/>
          <w:sz w:val="24"/>
          <w:szCs w:val="24"/>
        </w:rPr>
        <w:t xml:space="preserve"> or by some other person on his behalf</w:t>
      </w:r>
      <w:r w:rsidR="00F042CE" w:rsidRPr="0038029C">
        <w:rPr>
          <w:rFonts w:ascii="Arial" w:hAnsi="Arial" w:cs="Arial"/>
          <w:sz w:val="24"/>
          <w:szCs w:val="24"/>
        </w:rPr>
        <w:t>.</w:t>
      </w:r>
    </w:p>
    <w:p w:rsidR="005707C9" w:rsidRPr="00677F7F" w:rsidRDefault="005707C9" w:rsidP="001A1EC1">
      <w:pPr>
        <w:spacing w:line="360" w:lineRule="auto"/>
        <w:jc w:val="both"/>
        <w:rPr>
          <w:rFonts w:ascii="Arial" w:hAnsi="Arial" w:cs="Arial"/>
          <w:sz w:val="16"/>
          <w:szCs w:val="24"/>
        </w:rPr>
      </w:pPr>
    </w:p>
    <w:p w:rsidR="002D270F" w:rsidRPr="0038029C" w:rsidRDefault="002D270F" w:rsidP="001A1EC1">
      <w:pPr>
        <w:spacing w:line="360" w:lineRule="auto"/>
        <w:ind w:firstLine="720"/>
        <w:jc w:val="both"/>
        <w:rPr>
          <w:rFonts w:ascii="Arial" w:hAnsi="Arial" w:cs="Arial"/>
          <w:sz w:val="24"/>
          <w:szCs w:val="24"/>
        </w:rPr>
      </w:pPr>
      <w:r w:rsidRPr="0038029C">
        <w:rPr>
          <w:rFonts w:ascii="Arial" w:hAnsi="Arial" w:cs="Arial"/>
          <w:sz w:val="24"/>
          <w:szCs w:val="24"/>
        </w:rPr>
        <w:t xml:space="preserve">The said complaint was registered as Complaint Case No. </w:t>
      </w:r>
      <w:r w:rsidR="004E3994" w:rsidRPr="0038029C">
        <w:rPr>
          <w:rFonts w:ascii="Arial" w:hAnsi="Arial" w:cs="Arial"/>
          <w:sz w:val="24"/>
          <w:szCs w:val="24"/>
        </w:rPr>
        <w:t>9</w:t>
      </w:r>
      <w:r w:rsidRPr="0038029C">
        <w:rPr>
          <w:rFonts w:ascii="Arial" w:hAnsi="Arial" w:cs="Arial"/>
          <w:sz w:val="24"/>
          <w:szCs w:val="24"/>
        </w:rPr>
        <w:t xml:space="preserve"> of 202</w:t>
      </w:r>
      <w:r w:rsidR="004E3994" w:rsidRPr="0038029C">
        <w:rPr>
          <w:rFonts w:ascii="Arial" w:hAnsi="Arial" w:cs="Arial"/>
          <w:sz w:val="24"/>
          <w:szCs w:val="24"/>
        </w:rPr>
        <w:t>1</w:t>
      </w:r>
      <w:r w:rsidRPr="0038029C">
        <w:rPr>
          <w:rFonts w:ascii="Arial" w:hAnsi="Arial" w:cs="Arial"/>
          <w:sz w:val="24"/>
          <w:szCs w:val="24"/>
        </w:rPr>
        <w:t xml:space="preserve">. </w:t>
      </w:r>
    </w:p>
    <w:p w:rsidR="002D270F" w:rsidRPr="00677F7F" w:rsidRDefault="002D270F" w:rsidP="001A1EC1">
      <w:pPr>
        <w:spacing w:line="360" w:lineRule="auto"/>
        <w:jc w:val="both"/>
        <w:rPr>
          <w:rFonts w:ascii="Arial" w:hAnsi="Arial" w:cs="Arial"/>
          <w:sz w:val="18"/>
          <w:szCs w:val="24"/>
        </w:rPr>
      </w:pPr>
    </w:p>
    <w:p w:rsidR="00056D2B" w:rsidRPr="0038029C" w:rsidRDefault="00056D2B" w:rsidP="001A1EC1">
      <w:pPr>
        <w:spacing w:line="360" w:lineRule="auto"/>
        <w:jc w:val="both"/>
        <w:rPr>
          <w:rFonts w:ascii="Arial" w:hAnsi="Arial" w:cs="Arial"/>
          <w:sz w:val="24"/>
          <w:szCs w:val="24"/>
        </w:rPr>
      </w:pPr>
      <w:r w:rsidRPr="0038029C">
        <w:rPr>
          <w:rFonts w:ascii="Arial" w:hAnsi="Arial" w:cs="Arial"/>
          <w:sz w:val="24"/>
          <w:szCs w:val="24"/>
        </w:rPr>
        <w:t>[2]</w:t>
      </w:r>
      <w:r w:rsidRPr="0038029C">
        <w:rPr>
          <w:rFonts w:ascii="Arial" w:hAnsi="Arial" w:cs="Arial"/>
          <w:sz w:val="24"/>
          <w:szCs w:val="24"/>
        </w:rPr>
        <w:tab/>
        <w:t>The main crux of the both the complaint cases i.e. Complaint Case No. 3 of 2020 and Complaint Case No. 9 of 2021 is that the respondent, in connivance with the executing agency and other officials of the Autonomous District Council, Tamenglong, has misappropriated the fund provided under 14</w:t>
      </w:r>
      <w:r w:rsidRPr="0038029C">
        <w:rPr>
          <w:rFonts w:ascii="Arial" w:hAnsi="Arial" w:cs="Arial"/>
          <w:sz w:val="24"/>
          <w:szCs w:val="24"/>
          <w:vertAlign w:val="superscript"/>
        </w:rPr>
        <w:t>th</w:t>
      </w:r>
      <w:r w:rsidRPr="0038029C">
        <w:rPr>
          <w:rFonts w:ascii="Arial" w:hAnsi="Arial" w:cs="Arial"/>
          <w:sz w:val="24"/>
          <w:szCs w:val="24"/>
        </w:rPr>
        <w:t xml:space="preserve"> Finance Commission 2017-18 in respect of Tamenglong Autonomous District Council. The area where the developmental works/schemes are to be implemented falls under the district of Tamenglong District and Noney District which is looked after by the single Autonomous District Council, Tamenglong. It is also alleged that various developmental works alleged to have been executed by the implementing agency have not been executed in collusion with the respondent</w:t>
      </w:r>
      <w:r w:rsidR="00CE7929">
        <w:rPr>
          <w:rFonts w:ascii="Arial" w:hAnsi="Arial" w:cs="Arial"/>
          <w:sz w:val="24"/>
          <w:szCs w:val="24"/>
        </w:rPr>
        <w:t>s</w:t>
      </w:r>
      <w:r w:rsidRPr="0038029C">
        <w:rPr>
          <w:rFonts w:ascii="Arial" w:hAnsi="Arial" w:cs="Arial"/>
          <w:sz w:val="24"/>
          <w:szCs w:val="24"/>
        </w:rPr>
        <w:t xml:space="preserve">. </w:t>
      </w:r>
    </w:p>
    <w:p w:rsidR="00056D2B" w:rsidRPr="0038029C" w:rsidRDefault="00056D2B" w:rsidP="001A1EC1">
      <w:pPr>
        <w:spacing w:line="360" w:lineRule="auto"/>
        <w:jc w:val="both"/>
        <w:rPr>
          <w:rFonts w:ascii="Arial" w:hAnsi="Arial" w:cs="Arial"/>
          <w:sz w:val="24"/>
          <w:szCs w:val="24"/>
        </w:rPr>
      </w:pPr>
    </w:p>
    <w:p w:rsidR="00056D2B" w:rsidRPr="0038029C" w:rsidRDefault="00056D2B" w:rsidP="001A1EC1">
      <w:pPr>
        <w:spacing w:line="360" w:lineRule="auto"/>
        <w:jc w:val="both"/>
        <w:rPr>
          <w:rFonts w:ascii="Arial" w:hAnsi="Arial" w:cs="Arial"/>
          <w:sz w:val="24"/>
          <w:szCs w:val="24"/>
        </w:rPr>
      </w:pPr>
      <w:r w:rsidRPr="0038029C">
        <w:rPr>
          <w:rFonts w:ascii="Arial" w:hAnsi="Arial" w:cs="Arial"/>
          <w:sz w:val="24"/>
          <w:szCs w:val="24"/>
        </w:rPr>
        <w:t>[3]</w:t>
      </w:r>
      <w:r w:rsidRPr="0038029C">
        <w:rPr>
          <w:rFonts w:ascii="Arial" w:hAnsi="Arial" w:cs="Arial"/>
          <w:sz w:val="24"/>
          <w:szCs w:val="24"/>
        </w:rPr>
        <w:tab/>
        <w:t xml:space="preserve">In accordance with the Guidelines issued by the State Finance Commission vide Office Memorandum No. 22/202/2018-(HILLS) dated 09.11.2018, the Autonomous District Council, Tamenglong </w:t>
      </w:r>
      <w:r w:rsidR="0035499A">
        <w:rPr>
          <w:rFonts w:ascii="Arial" w:hAnsi="Arial" w:cs="Arial"/>
          <w:sz w:val="24"/>
          <w:szCs w:val="24"/>
        </w:rPr>
        <w:t xml:space="preserve">took </w:t>
      </w:r>
      <w:r w:rsidRPr="0038029C">
        <w:rPr>
          <w:rFonts w:ascii="Arial" w:hAnsi="Arial" w:cs="Arial"/>
          <w:sz w:val="24"/>
          <w:szCs w:val="24"/>
        </w:rPr>
        <w:t>up various works which falls in the following category:</w:t>
      </w:r>
    </w:p>
    <w:p w:rsidR="00056D2B" w:rsidRPr="0038029C" w:rsidRDefault="00056D2B" w:rsidP="001A1EC1">
      <w:pPr>
        <w:spacing w:line="360" w:lineRule="auto"/>
        <w:jc w:val="both"/>
        <w:rPr>
          <w:rFonts w:ascii="Arial" w:hAnsi="Arial" w:cs="Arial"/>
          <w:sz w:val="24"/>
          <w:szCs w:val="24"/>
        </w:rPr>
      </w:pP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Development of inter village roads;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Construction of water tanks/reservoirs;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Construction of public toilets;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Construction of waiting sheds;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Construction of pucca drainages/water storm drainages;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Improvement of playgrounds;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Construction of community halls and village authority offices;</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lastRenderedPageBreak/>
        <w:t xml:space="preserve">Extension/improvement of primary schools; and </w:t>
      </w:r>
    </w:p>
    <w:p w:rsidR="00056D2B" w:rsidRPr="0038029C" w:rsidRDefault="00056D2B" w:rsidP="001A1EC1">
      <w:pPr>
        <w:pStyle w:val="ListParagraph"/>
        <w:numPr>
          <w:ilvl w:val="0"/>
          <w:numId w:val="13"/>
        </w:numPr>
        <w:spacing w:line="360" w:lineRule="auto"/>
        <w:jc w:val="both"/>
        <w:rPr>
          <w:rFonts w:ascii="Arial" w:hAnsi="Arial" w:cs="Arial"/>
          <w:sz w:val="24"/>
          <w:szCs w:val="24"/>
        </w:rPr>
      </w:pPr>
      <w:r w:rsidRPr="0038029C">
        <w:rPr>
          <w:rFonts w:ascii="Arial" w:hAnsi="Arial" w:cs="Arial"/>
          <w:sz w:val="24"/>
          <w:szCs w:val="24"/>
        </w:rPr>
        <w:t xml:space="preserve">Setting up of solar street lightings etc. </w:t>
      </w:r>
    </w:p>
    <w:p w:rsidR="00056D2B" w:rsidRDefault="00056D2B" w:rsidP="001A1EC1">
      <w:pPr>
        <w:spacing w:line="360" w:lineRule="auto"/>
        <w:jc w:val="both"/>
        <w:rPr>
          <w:rFonts w:ascii="Arial" w:hAnsi="Arial" w:cs="Arial"/>
          <w:sz w:val="24"/>
          <w:szCs w:val="24"/>
        </w:rPr>
      </w:pPr>
    </w:p>
    <w:p w:rsidR="00186078" w:rsidRPr="0038029C" w:rsidRDefault="00186078" w:rsidP="001A1EC1">
      <w:pPr>
        <w:spacing w:line="360" w:lineRule="auto"/>
        <w:jc w:val="both"/>
        <w:rPr>
          <w:rFonts w:ascii="Arial" w:hAnsi="Arial" w:cs="Arial"/>
          <w:sz w:val="24"/>
          <w:szCs w:val="24"/>
        </w:rPr>
      </w:pPr>
    </w:p>
    <w:p w:rsidR="00DF7079" w:rsidRPr="0038029C" w:rsidRDefault="00056D2B" w:rsidP="001A1EC1">
      <w:pPr>
        <w:spacing w:line="360" w:lineRule="auto"/>
        <w:jc w:val="both"/>
        <w:rPr>
          <w:rFonts w:ascii="Arial" w:hAnsi="Arial" w:cs="Arial"/>
          <w:sz w:val="24"/>
          <w:szCs w:val="24"/>
        </w:rPr>
      </w:pPr>
      <w:r w:rsidRPr="0038029C">
        <w:rPr>
          <w:rFonts w:ascii="Arial" w:hAnsi="Arial" w:cs="Arial"/>
          <w:sz w:val="24"/>
          <w:szCs w:val="24"/>
        </w:rPr>
        <w:t>[4</w:t>
      </w:r>
      <w:r w:rsidR="0079735E" w:rsidRPr="0038029C">
        <w:rPr>
          <w:rFonts w:ascii="Arial" w:hAnsi="Arial" w:cs="Arial"/>
          <w:sz w:val="24"/>
          <w:szCs w:val="24"/>
        </w:rPr>
        <w:t>]</w:t>
      </w:r>
      <w:r w:rsidR="0079735E" w:rsidRPr="0038029C">
        <w:rPr>
          <w:rFonts w:ascii="Arial" w:hAnsi="Arial" w:cs="Arial"/>
          <w:sz w:val="24"/>
          <w:szCs w:val="24"/>
        </w:rPr>
        <w:tab/>
      </w:r>
      <w:r w:rsidR="00881E15" w:rsidRPr="0038029C">
        <w:rPr>
          <w:rFonts w:ascii="Arial" w:hAnsi="Arial" w:cs="Arial"/>
          <w:sz w:val="24"/>
          <w:szCs w:val="24"/>
        </w:rPr>
        <w:t xml:space="preserve">After receipt of the above two complaints i.e. </w:t>
      </w:r>
      <w:r w:rsidR="00750BD7" w:rsidRPr="0038029C">
        <w:rPr>
          <w:rFonts w:ascii="Arial" w:hAnsi="Arial" w:cs="Arial"/>
          <w:sz w:val="24"/>
          <w:szCs w:val="24"/>
        </w:rPr>
        <w:t xml:space="preserve">Complaint Case No. 3 of 2020 and </w:t>
      </w:r>
      <w:r w:rsidR="00D17A1F" w:rsidRPr="0038029C">
        <w:rPr>
          <w:rFonts w:ascii="Arial" w:hAnsi="Arial" w:cs="Arial"/>
          <w:sz w:val="24"/>
          <w:szCs w:val="24"/>
        </w:rPr>
        <w:t xml:space="preserve">Complaint Case No. 9 of 2021, separate orders were passed in order to ascertain if there exists </w:t>
      </w:r>
      <w:r w:rsidR="00123457" w:rsidRPr="0038029C">
        <w:rPr>
          <w:rFonts w:ascii="Arial" w:hAnsi="Arial" w:cs="Arial"/>
          <w:sz w:val="24"/>
          <w:szCs w:val="24"/>
        </w:rPr>
        <w:t xml:space="preserve">a prima facie case for proceeding the complaint cases. Accordingly, </w:t>
      </w:r>
      <w:r w:rsidR="00153543" w:rsidRPr="0038029C">
        <w:rPr>
          <w:rFonts w:ascii="Arial" w:hAnsi="Arial" w:cs="Arial"/>
          <w:sz w:val="24"/>
          <w:szCs w:val="24"/>
        </w:rPr>
        <w:t xml:space="preserve">the Inquiry Wing of Manipur Lokayukta was directed to conduct a Preliminary Inquiry of the said two complaint cases vide order dated 02.11.2020 and </w:t>
      </w:r>
      <w:r w:rsidR="002700A2" w:rsidRPr="0038029C">
        <w:rPr>
          <w:rFonts w:ascii="Arial" w:hAnsi="Arial" w:cs="Arial"/>
          <w:sz w:val="24"/>
          <w:szCs w:val="24"/>
        </w:rPr>
        <w:t xml:space="preserve">11.10.2021 respectively. </w:t>
      </w:r>
    </w:p>
    <w:p w:rsidR="00DF7079" w:rsidRDefault="00DF7079" w:rsidP="001A1EC1">
      <w:pPr>
        <w:spacing w:line="360" w:lineRule="auto"/>
        <w:jc w:val="both"/>
        <w:rPr>
          <w:rFonts w:ascii="Arial" w:hAnsi="Arial" w:cs="Arial"/>
          <w:sz w:val="24"/>
          <w:szCs w:val="24"/>
        </w:rPr>
      </w:pPr>
    </w:p>
    <w:p w:rsidR="00CD4FA6" w:rsidRPr="0038029C" w:rsidRDefault="00056D2B" w:rsidP="001A1EC1">
      <w:pPr>
        <w:spacing w:line="360" w:lineRule="auto"/>
        <w:jc w:val="both"/>
        <w:rPr>
          <w:rFonts w:ascii="Arial" w:hAnsi="Arial" w:cs="Arial"/>
          <w:sz w:val="24"/>
          <w:szCs w:val="24"/>
        </w:rPr>
      </w:pPr>
      <w:r w:rsidRPr="0038029C">
        <w:rPr>
          <w:rFonts w:ascii="Arial" w:hAnsi="Arial" w:cs="Arial"/>
          <w:sz w:val="24"/>
          <w:szCs w:val="24"/>
        </w:rPr>
        <w:t>[5</w:t>
      </w:r>
      <w:r w:rsidR="00DF7079" w:rsidRPr="0038029C">
        <w:rPr>
          <w:rFonts w:ascii="Arial" w:hAnsi="Arial" w:cs="Arial"/>
          <w:sz w:val="24"/>
          <w:szCs w:val="24"/>
        </w:rPr>
        <w:t>]</w:t>
      </w:r>
      <w:r w:rsidR="00DF7079" w:rsidRPr="0038029C">
        <w:rPr>
          <w:rFonts w:ascii="Arial" w:hAnsi="Arial" w:cs="Arial"/>
          <w:sz w:val="24"/>
          <w:szCs w:val="24"/>
        </w:rPr>
        <w:tab/>
      </w:r>
      <w:r w:rsidR="00C15F22" w:rsidRPr="0038029C">
        <w:rPr>
          <w:rFonts w:ascii="Arial" w:hAnsi="Arial" w:cs="Arial"/>
          <w:sz w:val="24"/>
          <w:szCs w:val="24"/>
        </w:rPr>
        <w:t>After receipt of th</w:t>
      </w:r>
      <w:r w:rsidR="00B444B3" w:rsidRPr="0038029C">
        <w:rPr>
          <w:rFonts w:ascii="Arial" w:hAnsi="Arial" w:cs="Arial"/>
          <w:sz w:val="24"/>
          <w:szCs w:val="24"/>
        </w:rPr>
        <w:t xml:space="preserve">e </w:t>
      </w:r>
      <w:r w:rsidR="00F800FD" w:rsidRPr="0038029C">
        <w:rPr>
          <w:rFonts w:ascii="Arial" w:hAnsi="Arial" w:cs="Arial"/>
          <w:sz w:val="24"/>
          <w:szCs w:val="24"/>
        </w:rPr>
        <w:t xml:space="preserve">Preliminary Inquiry Report of Complaint Case No. 3 of 2020 on 21.06.2021, </w:t>
      </w:r>
      <w:r w:rsidR="00831AC5" w:rsidRPr="0038029C">
        <w:rPr>
          <w:rFonts w:ascii="Arial" w:hAnsi="Arial" w:cs="Arial"/>
          <w:sz w:val="24"/>
          <w:szCs w:val="24"/>
        </w:rPr>
        <w:t>by an order of Lokayukta dated 29.10.2021 passed in Complaint Case No. 9 of 2021, the Preliminary Inquiry Report dated 21.06.2021 submit</w:t>
      </w:r>
      <w:r w:rsidR="00585DF2" w:rsidRPr="0038029C">
        <w:rPr>
          <w:rFonts w:ascii="Arial" w:hAnsi="Arial" w:cs="Arial"/>
          <w:sz w:val="24"/>
          <w:szCs w:val="24"/>
        </w:rPr>
        <w:t>t</w:t>
      </w:r>
      <w:r w:rsidR="00831AC5" w:rsidRPr="0038029C">
        <w:rPr>
          <w:rFonts w:ascii="Arial" w:hAnsi="Arial" w:cs="Arial"/>
          <w:sz w:val="24"/>
          <w:szCs w:val="24"/>
        </w:rPr>
        <w:t xml:space="preserve">ed in Complaint Case No. 3 of 2020 was also treated as the Preliminary Inquiry Report of Complaint Case No. 9 of 2021. </w:t>
      </w:r>
      <w:r w:rsidR="009B0D3D" w:rsidRPr="0038029C">
        <w:rPr>
          <w:rFonts w:ascii="Arial" w:hAnsi="Arial" w:cs="Arial"/>
          <w:sz w:val="24"/>
          <w:szCs w:val="24"/>
        </w:rPr>
        <w:t>I</w:t>
      </w:r>
      <w:r w:rsidR="00005302" w:rsidRPr="0038029C">
        <w:rPr>
          <w:rFonts w:ascii="Arial" w:hAnsi="Arial" w:cs="Arial"/>
          <w:sz w:val="24"/>
          <w:szCs w:val="24"/>
        </w:rPr>
        <w:t>n the</w:t>
      </w:r>
      <w:r w:rsidR="00061C49" w:rsidRPr="0038029C">
        <w:rPr>
          <w:rFonts w:ascii="Arial" w:hAnsi="Arial" w:cs="Arial"/>
          <w:sz w:val="24"/>
          <w:szCs w:val="24"/>
        </w:rPr>
        <w:t xml:space="preserve"> </w:t>
      </w:r>
      <w:r w:rsidR="00EA38D4" w:rsidRPr="0038029C">
        <w:rPr>
          <w:rFonts w:ascii="Arial" w:hAnsi="Arial" w:cs="Arial"/>
          <w:sz w:val="24"/>
          <w:szCs w:val="24"/>
        </w:rPr>
        <w:t>said Preliminary</w:t>
      </w:r>
      <w:r w:rsidR="00005302" w:rsidRPr="0038029C">
        <w:rPr>
          <w:rFonts w:ascii="Arial" w:hAnsi="Arial" w:cs="Arial"/>
          <w:sz w:val="24"/>
          <w:szCs w:val="24"/>
        </w:rPr>
        <w:t xml:space="preserve"> Inquiry Report, apart from Mr. Dipu (D. Gangmei), MCS, the then Chief Executive Officer, Autonomous District Council, Tamenglong, some other persons were </w:t>
      </w:r>
      <w:r w:rsidR="00395A54" w:rsidRPr="0038029C">
        <w:rPr>
          <w:rFonts w:ascii="Arial" w:hAnsi="Arial" w:cs="Arial"/>
          <w:sz w:val="24"/>
          <w:szCs w:val="24"/>
        </w:rPr>
        <w:t xml:space="preserve">also </w:t>
      </w:r>
      <w:r w:rsidR="00005302" w:rsidRPr="0038029C">
        <w:rPr>
          <w:rFonts w:ascii="Arial" w:hAnsi="Arial" w:cs="Arial"/>
          <w:sz w:val="24"/>
          <w:szCs w:val="24"/>
        </w:rPr>
        <w:t xml:space="preserve">arrayed as Respondents. </w:t>
      </w:r>
      <w:r w:rsidR="00585DF2" w:rsidRPr="0038029C">
        <w:rPr>
          <w:rFonts w:ascii="Arial" w:hAnsi="Arial" w:cs="Arial"/>
          <w:sz w:val="24"/>
          <w:szCs w:val="24"/>
        </w:rPr>
        <w:t>Relevant portion of the order dated 29.10.2021 passed in Complaint Case No. 9 of 2021 is reproduced hereunder :</w:t>
      </w:r>
    </w:p>
    <w:p w:rsidR="00585DF2" w:rsidRPr="0038029C" w:rsidRDefault="00585DF2" w:rsidP="001A1EC1">
      <w:pPr>
        <w:spacing w:line="360" w:lineRule="auto"/>
        <w:jc w:val="both"/>
        <w:rPr>
          <w:rFonts w:ascii="Arial" w:hAnsi="Arial" w:cs="Arial"/>
          <w:sz w:val="24"/>
          <w:szCs w:val="24"/>
        </w:rPr>
      </w:pPr>
    </w:p>
    <w:p w:rsidR="00AD1FD2" w:rsidRPr="00186078" w:rsidRDefault="00AD1FD2" w:rsidP="00186078">
      <w:pPr>
        <w:ind w:left="2880"/>
        <w:jc w:val="both"/>
        <w:rPr>
          <w:rFonts w:ascii="Arial" w:hAnsi="Arial" w:cs="Arial"/>
          <w:b/>
          <w:sz w:val="20"/>
          <w:szCs w:val="24"/>
        </w:rPr>
      </w:pPr>
      <w:r w:rsidRPr="00186078">
        <w:rPr>
          <w:rFonts w:ascii="Arial" w:hAnsi="Arial" w:cs="Arial"/>
          <w:b/>
          <w:sz w:val="20"/>
          <w:szCs w:val="24"/>
        </w:rPr>
        <w:t>“1.</w:t>
      </w:r>
      <w:r w:rsidRPr="00186078">
        <w:rPr>
          <w:rFonts w:ascii="Arial" w:hAnsi="Arial" w:cs="Arial"/>
          <w:b/>
          <w:sz w:val="20"/>
          <w:szCs w:val="24"/>
        </w:rPr>
        <w:tab/>
        <w:t xml:space="preserve">By our order dated 11.10.2021, we have directed the Inquiry Officer of Complaint Case No. 3 of 2020 to submit a report as to whether the Preliminary Inquiry Report dated 21.06.2021 submitted in connection with Complaint Case No. 3 of 2020 could also be treated as Preliminary Inquiry Report of the present case i.e. Complaint Case No. 9 of 2021. It appears that the allegations and assertion made in the present case is exactly similar with that of the Complaint Case No. 3 of 2020, but the only difference is the complainant. </w:t>
      </w:r>
    </w:p>
    <w:p w:rsidR="00AD1FD2" w:rsidRPr="00186078" w:rsidRDefault="00AD1FD2" w:rsidP="00186078">
      <w:pPr>
        <w:ind w:left="2880"/>
        <w:jc w:val="both"/>
        <w:rPr>
          <w:rFonts w:ascii="Arial" w:hAnsi="Arial" w:cs="Arial"/>
          <w:b/>
          <w:sz w:val="20"/>
          <w:szCs w:val="24"/>
        </w:rPr>
      </w:pPr>
    </w:p>
    <w:p w:rsidR="00AD1FD2" w:rsidRPr="00186078" w:rsidRDefault="00AD1FD2" w:rsidP="00186078">
      <w:pPr>
        <w:ind w:left="2880"/>
        <w:jc w:val="both"/>
        <w:rPr>
          <w:rFonts w:ascii="Arial" w:hAnsi="Arial" w:cs="Arial"/>
          <w:b/>
          <w:sz w:val="20"/>
          <w:szCs w:val="24"/>
        </w:rPr>
      </w:pPr>
      <w:r w:rsidRPr="00186078">
        <w:rPr>
          <w:rFonts w:ascii="Arial" w:hAnsi="Arial" w:cs="Arial"/>
          <w:b/>
          <w:sz w:val="20"/>
          <w:szCs w:val="24"/>
        </w:rPr>
        <w:t>2.</w:t>
      </w:r>
      <w:r w:rsidRPr="00186078">
        <w:rPr>
          <w:rFonts w:ascii="Arial" w:hAnsi="Arial" w:cs="Arial"/>
          <w:b/>
          <w:sz w:val="20"/>
          <w:szCs w:val="24"/>
        </w:rPr>
        <w:tab/>
        <w:t>In pursuance of our order dated 11.10.2021, passed in the present case, Director (Inquiry), Manipur Lokayukta has submitted a report dated 21.10.2021 stating that the allegations and assertions made in Complaint Case No. 9 of 2021 are similar to those of Complaint Case No. 3 of 2020, as such the earlier Preliminary Inquiry Report dated 21.06.2021 submitted in Complaint Case No. 3 of 2020 may also be treated as Preliminary Inquiry Report of the present case i.e. Complaint Case No. 9 of 2021.</w:t>
      </w:r>
    </w:p>
    <w:p w:rsidR="00AD1FD2" w:rsidRPr="00186078" w:rsidRDefault="00AD1FD2" w:rsidP="00186078">
      <w:pPr>
        <w:ind w:left="2880"/>
        <w:jc w:val="both"/>
        <w:rPr>
          <w:rFonts w:ascii="Arial" w:hAnsi="Arial" w:cs="Arial"/>
          <w:b/>
          <w:sz w:val="20"/>
          <w:szCs w:val="24"/>
        </w:rPr>
      </w:pPr>
    </w:p>
    <w:p w:rsidR="00AD1FD2" w:rsidRPr="00186078" w:rsidRDefault="00AD1FD2" w:rsidP="00186078">
      <w:pPr>
        <w:ind w:left="2880"/>
        <w:jc w:val="both"/>
        <w:rPr>
          <w:rFonts w:ascii="Arial" w:hAnsi="Arial" w:cs="Arial"/>
          <w:b/>
          <w:sz w:val="20"/>
          <w:szCs w:val="24"/>
        </w:rPr>
      </w:pPr>
      <w:r w:rsidRPr="00186078">
        <w:rPr>
          <w:rFonts w:ascii="Arial" w:hAnsi="Arial" w:cs="Arial"/>
          <w:b/>
          <w:sz w:val="20"/>
          <w:szCs w:val="24"/>
        </w:rPr>
        <w:lastRenderedPageBreak/>
        <w:t>3.</w:t>
      </w:r>
      <w:r w:rsidRPr="00186078">
        <w:rPr>
          <w:rFonts w:ascii="Arial" w:hAnsi="Arial" w:cs="Arial"/>
          <w:b/>
          <w:sz w:val="20"/>
          <w:szCs w:val="24"/>
        </w:rPr>
        <w:tab/>
        <w:t>We have given our anxious consideration to the allegations and assertions in the complaint of Complaint Case No. 3 of 2020 and also those of in the present case and also the earlier Preliminary Inquiry Report dated 21.06.2021 submitted in Complaint Case No. 3 of 2020 and we are of the considered view that the earlier Preliminary Inquiry Report dated 21.06.2021 shall also be treated as the Preliminary Inquiry Report of the present case inasmuch as we are not allowing to conduct a new inquiry for the same subject matter. As such, the Respondents of the Complaint Case No. 3 of 2020 shall also be the respondents of the present case i.e. Complaint Case No. 9 of 2021.</w:t>
      </w:r>
    </w:p>
    <w:p w:rsidR="00AD1FD2" w:rsidRPr="00186078" w:rsidRDefault="00AD1FD2" w:rsidP="00186078">
      <w:pPr>
        <w:ind w:left="2880"/>
        <w:jc w:val="both"/>
        <w:rPr>
          <w:rFonts w:ascii="Arial" w:hAnsi="Arial" w:cs="Arial"/>
          <w:b/>
          <w:sz w:val="20"/>
          <w:szCs w:val="24"/>
        </w:rPr>
      </w:pPr>
    </w:p>
    <w:p w:rsidR="00AD1FD2" w:rsidRPr="00186078" w:rsidRDefault="00AD1FD2" w:rsidP="00186078">
      <w:pPr>
        <w:ind w:left="2880"/>
        <w:jc w:val="both"/>
        <w:rPr>
          <w:rFonts w:ascii="Arial" w:hAnsi="Arial" w:cs="Arial"/>
          <w:b/>
          <w:sz w:val="20"/>
          <w:szCs w:val="24"/>
        </w:rPr>
      </w:pPr>
      <w:r w:rsidRPr="00186078">
        <w:rPr>
          <w:rFonts w:ascii="Arial" w:hAnsi="Arial" w:cs="Arial"/>
          <w:b/>
          <w:sz w:val="20"/>
          <w:szCs w:val="24"/>
        </w:rPr>
        <w:t>4.</w:t>
      </w:r>
      <w:r w:rsidRPr="00186078">
        <w:rPr>
          <w:rFonts w:ascii="Arial" w:hAnsi="Arial" w:cs="Arial"/>
          <w:b/>
          <w:sz w:val="20"/>
          <w:szCs w:val="24"/>
        </w:rPr>
        <w:tab/>
        <w:t xml:space="preserve"> Since the respondents of the present case are similar to those of Complaint Case No. 3 of 2020 and they are represented by their respective counsels, serving of fresh notice to the respondents of the present case is not required in the peculiar facts and circumstances. The earlier learned counsels appearing for the respondents in Complaint Case No. 3 of 2020, which is also fixed today for hearing, entered appearance for the respondents in the present case.</w:t>
      </w:r>
      <w:r w:rsidR="0054302B" w:rsidRPr="00186078">
        <w:rPr>
          <w:rFonts w:ascii="Arial" w:hAnsi="Arial" w:cs="Arial"/>
          <w:b/>
          <w:sz w:val="20"/>
          <w:szCs w:val="24"/>
        </w:rPr>
        <w:t>”</w:t>
      </w:r>
    </w:p>
    <w:p w:rsidR="00585DF2" w:rsidRPr="0038029C" w:rsidRDefault="00585DF2" w:rsidP="001A1EC1">
      <w:pPr>
        <w:spacing w:line="360" w:lineRule="auto"/>
        <w:jc w:val="both"/>
        <w:rPr>
          <w:rFonts w:ascii="Arial" w:hAnsi="Arial" w:cs="Arial"/>
          <w:sz w:val="24"/>
          <w:szCs w:val="24"/>
        </w:rPr>
      </w:pPr>
    </w:p>
    <w:p w:rsidR="00B444B3" w:rsidRPr="0038029C" w:rsidRDefault="007E41C8" w:rsidP="001A1EC1">
      <w:pPr>
        <w:spacing w:line="360" w:lineRule="auto"/>
        <w:jc w:val="both"/>
        <w:rPr>
          <w:rFonts w:ascii="Arial" w:hAnsi="Arial" w:cs="Arial"/>
          <w:sz w:val="24"/>
          <w:szCs w:val="24"/>
        </w:rPr>
      </w:pPr>
      <w:r w:rsidRPr="0038029C">
        <w:rPr>
          <w:rFonts w:ascii="Arial" w:hAnsi="Arial" w:cs="Arial"/>
          <w:sz w:val="24"/>
          <w:szCs w:val="24"/>
        </w:rPr>
        <w:t>[</w:t>
      </w:r>
      <w:r w:rsidR="00056D2B" w:rsidRPr="0038029C">
        <w:rPr>
          <w:rFonts w:ascii="Arial" w:hAnsi="Arial" w:cs="Arial"/>
          <w:sz w:val="24"/>
          <w:szCs w:val="24"/>
        </w:rPr>
        <w:t>6</w:t>
      </w:r>
      <w:r w:rsidRPr="0038029C">
        <w:rPr>
          <w:rFonts w:ascii="Arial" w:hAnsi="Arial" w:cs="Arial"/>
          <w:sz w:val="24"/>
          <w:szCs w:val="24"/>
        </w:rPr>
        <w:t>]</w:t>
      </w:r>
      <w:r w:rsidR="00FA181C" w:rsidRPr="0038029C">
        <w:rPr>
          <w:rFonts w:ascii="Arial" w:hAnsi="Arial" w:cs="Arial"/>
          <w:sz w:val="24"/>
          <w:szCs w:val="24"/>
        </w:rPr>
        <w:tab/>
      </w:r>
      <w:r w:rsidR="005C7FCB" w:rsidRPr="0038029C">
        <w:rPr>
          <w:rFonts w:ascii="Arial" w:hAnsi="Arial" w:cs="Arial"/>
          <w:sz w:val="24"/>
          <w:szCs w:val="24"/>
        </w:rPr>
        <w:t>Manipur Lokayukta, after c</w:t>
      </w:r>
      <w:r w:rsidR="00AF4822" w:rsidRPr="0038029C">
        <w:rPr>
          <w:rFonts w:ascii="Arial" w:hAnsi="Arial" w:cs="Arial"/>
          <w:sz w:val="24"/>
          <w:szCs w:val="24"/>
        </w:rPr>
        <w:t>onsidering the</w:t>
      </w:r>
      <w:r w:rsidR="00452CB0">
        <w:rPr>
          <w:rFonts w:ascii="Arial" w:hAnsi="Arial" w:cs="Arial"/>
          <w:sz w:val="24"/>
          <w:szCs w:val="24"/>
        </w:rPr>
        <w:t xml:space="preserve"> preliminary inquiry report and </w:t>
      </w:r>
      <w:r w:rsidR="00F32609">
        <w:rPr>
          <w:rFonts w:ascii="Arial" w:hAnsi="Arial" w:cs="Arial"/>
          <w:sz w:val="24"/>
          <w:szCs w:val="24"/>
        </w:rPr>
        <w:t xml:space="preserve">the </w:t>
      </w:r>
      <w:r w:rsidR="00F32609" w:rsidRPr="0038029C">
        <w:rPr>
          <w:rFonts w:ascii="Arial" w:hAnsi="Arial" w:cs="Arial"/>
          <w:sz w:val="24"/>
          <w:szCs w:val="24"/>
        </w:rPr>
        <w:t>submissions</w:t>
      </w:r>
      <w:r w:rsidR="00AF4822" w:rsidRPr="0038029C">
        <w:rPr>
          <w:rFonts w:ascii="Arial" w:hAnsi="Arial" w:cs="Arial"/>
          <w:sz w:val="24"/>
          <w:szCs w:val="24"/>
        </w:rPr>
        <w:t xml:space="preserve"> made orally and in writing </w:t>
      </w:r>
      <w:r w:rsidR="00524392" w:rsidRPr="0038029C">
        <w:rPr>
          <w:rFonts w:ascii="Arial" w:hAnsi="Arial" w:cs="Arial"/>
          <w:sz w:val="24"/>
          <w:szCs w:val="24"/>
        </w:rPr>
        <w:t xml:space="preserve">by the parties </w:t>
      </w:r>
      <w:r w:rsidR="00AF4822" w:rsidRPr="0038029C">
        <w:rPr>
          <w:rFonts w:ascii="Arial" w:hAnsi="Arial" w:cs="Arial"/>
          <w:sz w:val="24"/>
          <w:szCs w:val="24"/>
        </w:rPr>
        <w:t>during the process of hearing</w:t>
      </w:r>
      <w:r w:rsidR="00CE0D59" w:rsidRPr="0038029C">
        <w:rPr>
          <w:rFonts w:ascii="Arial" w:hAnsi="Arial" w:cs="Arial"/>
          <w:sz w:val="24"/>
          <w:szCs w:val="24"/>
        </w:rPr>
        <w:t xml:space="preserve"> of the case</w:t>
      </w:r>
      <w:r w:rsidR="00AF4822" w:rsidRPr="0038029C">
        <w:rPr>
          <w:rFonts w:ascii="Arial" w:hAnsi="Arial" w:cs="Arial"/>
          <w:sz w:val="24"/>
          <w:szCs w:val="24"/>
        </w:rPr>
        <w:t xml:space="preserve">, was of the considered view that there exists a prima facie case for investigation. Accordingly, </w:t>
      </w:r>
      <w:r w:rsidR="003749F7" w:rsidRPr="0038029C">
        <w:rPr>
          <w:rFonts w:ascii="Arial" w:hAnsi="Arial" w:cs="Arial"/>
          <w:sz w:val="24"/>
          <w:szCs w:val="24"/>
        </w:rPr>
        <w:t>a</w:t>
      </w:r>
      <w:r w:rsidR="005C2412" w:rsidRPr="0038029C">
        <w:rPr>
          <w:rFonts w:ascii="Arial" w:hAnsi="Arial" w:cs="Arial"/>
          <w:sz w:val="24"/>
          <w:szCs w:val="24"/>
        </w:rPr>
        <w:t xml:space="preserve"> common judgment and order dated 07.01.2022</w:t>
      </w:r>
      <w:r w:rsidR="00EA4BDE" w:rsidRPr="0038029C">
        <w:rPr>
          <w:rFonts w:ascii="Arial" w:hAnsi="Arial" w:cs="Arial"/>
          <w:sz w:val="24"/>
          <w:szCs w:val="24"/>
        </w:rPr>
        <w:t>,</w:t>
      </w:r>
      <w:r w:rsidR="005C2412" w:rsidRPr="0038029C">
        <w:rPr>
          <w:rFonts w:ascii="Arial" w:hAnsi="Arial" w:cs="Arial"/>
          <w:sz w:val="24"/>
          <w:szCs w:val="24"/>
        </w:rPr>
        <w:t xml:space="preserve"> </w:t>
      </w:r>
      <w:r w:rsidR="0084139C" w:rsidRPr="0038029C">
        <w:rPr>
          <w:rFonts w:ascii="Arial" w:hAnsi="Arial" w:cs="Arial"/>
          <w:sz w:val="24"/>
          <w:szCs w:val="24"/>
        </w:rPr>
        <w:t xml:space="preserve">under Section </w:t>
      </w:r>
      <w:r w:rsidR="00EA4BDE" w:rsidRPr="0038029C">
        <w:rPr>
          <w:rFonts w:ascii="Arial" w:hAnsi="Arial" w:cs="Arial"/>
          <w:sz w:val="24"/>
          <w:szCs w:val="24"/>
        </w:rPr>
        <w:t xml:space="preserve">20 (3) (a) and Section 28 of the Manipur Lokayukta Act, 2014, </w:t>
      </w:r>
      <w:r w:rsidR="005C2412" w:rsidRPr="0038029C">
        <w:rPr>
          <w:rFonts w:ascii="Arial" w:hAnsi="Arial" w:cs="Arial"/>
          <w:sz w:val="24"/>
          <w:szCs w:val="24"/>
        </w:rPr>
        <w:t xml:space="preserve">was passed </w:t>
      </w:r>
      <w:r w:rsidR="00056B00" w:rsidRPr="0038029C">
        <w:rPr>
          <w:rFonts w:ascii="Arial" w:hAnsi="Arial" w:cs="Arial"/>
          <w:sz w:val="24"/>
          <w:szCs w:val="24"/>
        </w:rPr>
        <w:t>holding that there exists prima facie case for investigation</w:t>
      </w:r>
      <w:r w:rsidR="00B80A4A" w:rsidRPr="0038029C">
        <w:rPr>
          <w:rFonts w:ascii="Arial" w:hAnsi="Arial" w:cs="Arial"/>
          <w:sz w:val="24"/>
          <w:szCs w:val="24"/>
        </w:rPr>
        <w:t xml:space="preserve"> and the </w:t>
      </w:r>
      <w:r w:rsidR="0014127D" w:rsidRPr="0038029C">
        <w:rPr>
          <w:rFonts w:ascii="Arial" w:hAnsi="Arial" w:cs="Arial"/>
          <w:sz w:val="24"/>
          <w:szCs w:val="24"/>
        </w:rPr>
        <w:t>Chief Secretary, Government of Manipur and Director General of Police, Manipur</w:t>
      </w:r>
      <w:r w:rsidR="00D96110" w:rsidRPr="0038029C">
        <w:rPr>
          <w:rFonts w:ascii="Arial" w:hAnsi="Arial" w:cs="Arial"/>
          <w:sz w:val="24"/>
          <w:szCs w:val="24"/>
        </w:rPr>
        <w:t xml:space="preserve"> were requested to entrust the investigation of the present case to </w:t>
      </w:r>
      <w:r w:rsidR="00B241DE" w:rsidRPr="0038029C">
        <w:rPr>
          <w:rFonts w:ascii="Arial" w:hAnsi="Arial" w:cs="Arial"/>
          <w:sz w:val="24"/>
          <w:szCs w:val="24"/>
        </w:rPr>
        <w:t>a direct recruit IPS Officer (non-Local) of the rank not lower than Additional SP serving under the State of Manipur</w:t>
      </w:r>
      <w:r w:rsidR="00056B00" w:rsidRPr="0038029C">
        <w:rPr>
          <w:rFonts w:ascii="Arial" w:hAnsi="Arial" w:cs="Arial"/>
          <w:sz w:val="24"/>
          <w:szCs w:val="24"/>
        </w:rPr>
        <w:t>.</w:t>
      </w:r>
      <w:r w:rsidR="00DB2545" w:rsidRPr="0038029C">
        <w:rPr>
          <w:rFonts w:ascii="Arial" w:hAnsi="Arial" w:cs="Arial"/>
          <w:sz w:val="24"/>
          <w:szCs w:val="24"/>
        </w:rPr>
        <w:t xml:space="preserve"> </w:t>
      </w:r>
      <w:r w:rsidR="00056B00" w:rsidRPr="0038029C">
        <w:rPr>
          <w:rFonts w:ascii="Arial" w:hAnsi="Arial" w:cs="Arial"/>
          <w:sz w:val="24"/>
          <w:szCs w:val="24"/>
        </w:rPr>
        <w:t>Relevant portion of the common judgment and order dated 07.01.2022 ordering an investigation are reproduced hereunder:</w:t>
      </w:r>
    </w:p>
    <w:p w:rsidR="00ED38F3" w:rsidRPr="00384911" w:rsidRDefault="000E0CD7" w:rsidP="00384911">
      <w:pPr>
        <w:ind w:left="2880"/>
        <w:jc w:val="both"/>
        <w:rPr>
          <w:rFonts w:ascii="Arial" w:hAnsi="Arial" w:cs="Arial"/>
          <w:b/>
          <w:sz w:val="20"/>
          <w:szCs w:val="24"/>
        </w:rPr>
      </w:pPr>
      <w:r w:rsidRPr="00384911">
        <w:rPr>
          <w:rFonts w:ascii="Arial" w:hAnsi="Arial" w:cs="Arial"/>
          <w:b/>
          <w:sz w:val="20"/>
          <w:szCs w:val="24"/>
        </w:rPr>
        <w:t>“</w:t>
      </w:r>
      <w:r w:rsidR="00ED38F3" w:rsidRPr="00384911">
        <w:rPr>
          <w:rFonts w:ascii="Arial" w:hAnsi="Arial" w:cs="Arial"/>
          <w:b/>
          <w:sz w:val="20"/>
          <w:szCs w:val="24"/>
        </w:rPr>
        <w:t>22.</w:t>
      </w:r>
      <w:r w:rsidR="00ED38F3" w:rsidRPr="00384911">
        <w:rPr>
          <w:rFonts w:ascii="Arial" w:hAnsi="Arial" w:cs="Arial"/>
          <w:b/>
          <w:sz w:val="20"/>
          <w:szCs w:val="24"/>
        </w:rPr>
        <w:tab/>
        <w:t>For the foregoing reasons and discussion, we are of the considered view that there exists prima facie case for investigation.  Accordingly, we pass the following order by invoking our power and jurisdiction under Sections 20 (3) (a) and 28 of the Manipur Lokayukta Act, 2014 :</w:t>
      </w:r>
    </w:p>
    <w:p w:rsidR="00ED38F3" w:rsidRPr="00384911" w:rsidRDefault="00ED38F3" w:rsidP="00384911">
      <w:pPr>
        <w:ind w:left="2880"/>
        <w:jc w:val="both"/>
        <w:rPr>
          <w:rFonts w:ascii="Arial" w:hAnsi="Arial" w:cs="Arial"/>
          <w:b/>
          <w:sz w:val="20"/>
          <w:szCs w:val="24"/>
        </w:rPr>
      </w:pPr>
    </w:p>
    <w:p w:rsidR="00ED38F3" w:rsidRPr="00384911" w:rsidRDefault="00ED38F3" w:rsidP="00384911">
      <w:pPr>
        <w:ind w:left="4320" w:hanging="720"/>
        <w:jc w:val="both"/>
        <w:rPr>
          <w:rFonts w:ascii="Arial" w:hAnsi="Arial" w:cs="Arial"/>
          <w:b/>
          <w:sz w:val="20"/>
          <w:szCs w:val="24"/>
        </w:rPr>
      </w:pPr>
      <w:r w:rsidRPr="00384911">
        <w:rPr>
          <w:rFonts w:ascii="Arial" w:hAnsi="Arial" w:cs="Arial"/>
          <w:b/>
          <w:sz w:val="20"/>
          <w:szCs w:val="24"/>
        </w:rPr>
        <w:t>A)</w:t>
      </w:r>
      <w:r w:rsidRPr="00384911">
        <w:rPr>
          <w:rFonts w:ascii="Arial" w:hAnsi="Arial" w:cs="Arial"/>
          <w:b/>
          <w:sz w:val="20"/>
          <w:szCs w:val="24"/>
        </w:rPr>
        <w:tab/>
        <w:t xml:space="preserve">A direct recruit IPS Officer (non-Local) of the rank not lower than Additional SP serving under the State of Manipur is directed to investigate the present cases by exercising all the powers conferred under the Manipur Lokayukta Act, 2014. The name of the IPS Officer will be intimated later after receiving a panel of names within five working days from the Chief Secretary, Government of Manipur. The Chief Secretary, Government of Manipur </w:t>
      </w:r>
      <w:r w:rsidRPr="00384911">
        <w:rPr>
          <w:rFonts w:ascii="Arial" w:hAnsi="Arial" w:cs="Arial"/>
          <w:b/>
          <w:sz w:val="20"/>
          <w:szCs w:val="24"/>
        </w:rPr>
        <w:lastRenderedPageBreak/>
        <w:t xml:space="preserve">while sending the list of panel of IPS officer may not include IPS officer who is in the Offer List for Central/State deputation for the year, 2022. </w:t>
      </w:r>
    </w:p>
    <w:p w:rsidR="00ED38F3" w:rsidRPr="00384911" w:rsidRDefault="00ED38F3" w:rsidP="00384911">
      <w:pPr>
        <w:ind w:left="4320" w:hanging="720"/>
        <w:jc w:val="both"/>
        <w:rPr>
          <w:rFonts w:ascii="Arial" w:hAnsi="Arial" w:cs="Arial"/>
          <w:b/>
          <w:sz w:val="20"/>
          <w:szCs w:val="24"/>
        </w:rPr>
      </w:pPr>
    </w:p>
    <w:p w:rsidR="00ED38F3" w:rsidRPr="00384911" w:rsidRDefault="00ED38F3" w:rsidP="00384911">
      <w:pPr>
        <w:ind w:left="4320" w:hanging="720"/>
        <w:jc w:val="both"/>
        <w:rPr>
          <w:rFonts w:ascii="Arial" w:hAnsi="Arial" w:cs="Arial"/>
          <w:b/>
          <w:sz w:val="20"/>
          <w:szCs w:val="24"/>
        </w:rPr>
      </w:pPr>
      <w:r w:rsidRPr="00384911">
        <w:rPr>
          <w:rFonts w:ascii="Arial" w:hAnsi="Arial" w:cs="Arial"/>
          <w:b/>
          <w:sz w:val="20"/>
          <w:szCs w:val="24"/>
        </w:rPr>
        <w:t>B)</w:t>
      </w:r>
      <w:r w:rsidRPr="00384911">
        <w:rPr>
          <w:rFonts w:ascii="Arial" w:hAnsi="Arial" w:cs="Arial"/>
          <w:b/>
          <w:sz w:val="20"/>
          <w:szCs w:val="24"/>
        </w:rPr>
        <w:tab/>
        <w:t>The Preliminary Inquiry Report of the present cases will be treated as Ejahar for the purpose of registration of the case for investigation. As the Preliminary Inquiry Report of the present case is treated as Ejahar/FIR, the Investigating Officer is not required to confine his investigation within the four corners of the Preliminary Inquiry Report.  Where the case is to be registered will be intimated after taking a decision on the panel of names received from the Chief Secretary, Government of Manipur.</w:t>
      </w:r>
    </w:p>
    <w:p w:rsidR="00ED38F3" w:rsidRPr="00384911" w:rsidRDefault="00ED38F3" w:rsidP="00384911">
      <w:pPr>
        <w:ind w:left="4320" w:hanging="720"/>
        <w:jc w:val="both"/>
        <w:rPr>
          <w:rFonts w:ascii="Arial" w:hAnsi="Arial" w:cs="Arial"/>
          <w:b/>
          <w:sz w:val="20"/>
          <w:szCs w:val="24"/>
        </w:rPr>
      </w:pPr>
    </w:p>
    <w:p w:rsidR="00ED38F3" w:rsidRPr="00384911" w:rsidRDefault="00ED38F3" w:rsidP="00384911">
      <w:pPr>
        <w:ind w:left="4320" w:hanging="720"/>
        <w:jc w:val="both"/>
        <w:rPr>
          <w:rFonts w:ascii="Arial" w:hAnsi="Arial" w:cs="Arial"/>
          <w:b/>
          <w:sz w:val="20"/>
          <w:szCs w:val="24"/>
        </w:rPr>
      </w:pPr>
      <w:r w:rsidRPr="00384911">
        <w:rPr>
          <w:rFonts w:ascii="Arial" w:hAnsi="Arial" w:cs="Arial"/>
          <w:b/>
          <w:sz w:val="20"/>
          <w:szCs w:val="24"/>
        </w:rPr>
        <w:t>C)</w:t>
      </w:r>
      <w:r w:rsidRPr="00384911">
        <w:rPr>
          <w:rFonts w:ascii="Arial" w:hAnsi="Arial" w:cs="Arial"/>
          <w:b/>
          <w:sz w:val="20"/>
          <w:szCs w:val="24"/>
        </w:rPr>
        <w:tab/>
        <w:t xml:space="preserve">The Investigating Officer while conducting the investigation will not be under the supervision of his superior officers of the department or the station where the present case is to be registered. It is also made clear that he/she shall conduct the investigation with full co-ordination with the Director (Inquiry), Manipur Lokayukta  and also that the investigation of the present case is in addition to his normal duty. The Investigating Officer shall take necessary action to complete the investigation within a period of six months from the date of passing this order or from the date of receiving the records. </w:t>
      </w:r>
    </w:p>
    <w:p w:rsidR="00ED38F3" w:rsidRPr="00384911" w:rsidRDefault="00ED38F3" w:rsidP="00384911">
      <w:pPr>
        <w:ind w:left="4320" w:hanging="720"/>
        <w:jc w:val="both"/>
        <w:rPr>
          <w:rFonts w:ascii="Arial" w:hAnsi="Arial" w:cs="Arial"/>
          <w:b/>
          <w:sz w:val="20"/>
          <w:szCs w:val="24"/>
        </w:rPr>
      </w:pPr>
    </w:p>
    <w:p w:rsidR="00ED38F3" w:rsidRPr="00384911" w:rsidRDefault="00ED38F3" w:rsidP="00384911">
      <w:pPr>
        <w:ind w:left="4320" w:hanging="720"/>
        <w:jc w:val="both"/>
        <w:rPr>
          <w:rFonts w:ascii="Arial" w:hAnsi="Arial" w:cs="Arial"/>
          <w:b/>
          <w:sz w:val="20"/>
          <w:szCs w:val="24"/>
        </w:rPr>
      </w:pPr>
      <w:r w:rsidRPr="00384911">
        <w:rPr>
          <w:rFonts w:ascii="Arial" w:hAnsi="Arial" w:cs="Arial"/>
          <w:b/>
          <w:sz w:val="20"/>
          <w:szCs w:val="24"/>
        </w:rPr>
        <w:t>D)</w:t>
      </w:r>
      <w:r w:rsidRPr="00384911">
        <w:rPr>
          <w:rFonts w:ascii="Arial" w:hAnsi="Arial" w:cs="Arial"/>
          <w:b/>
          <w:sz w:val="20"/>
          <w:szCs w:val="24"/>
        </w:rPr>
        <w:tab/>
        <w:t xml:space="preserve">Chief Secretary, Government of Manipur and Director General of Police, Manipur shall ensure that the place of posting of the assigned Investigating Officer of these cases should not be disturbed without the prior consent of Manipur Lokayukta. </w:t>
      </w:r>
    </w:p>
    <w:p w:rsidR="00ED38F3" w:rsidRPr="00384911" w:rsidRDefault="00ED38F3" w:rsidP="00384911">
      <w:pPr>
        <w:ind w:left="2880"/>
        <w:jc w:val="both"/>
        <w:rPr>
          <w:rFonts w:ascii="Arial" w:hAnsi="Arial" w:cs="Arial"/>
          <w:b/>
          <w:sz w:val="20"/>
          <w:szCs w:val="24"/>
        </w:rPr>
      </w:pPr>
    </w:p>
    <w:p w:rsidR="00ED38F3" w:rsidRPr="00384911" w:rsidRDefault="00ED38F3" w:rsidP="00384911">
      <w:pPr>
        <w:ind w:left="2880"/>
        <w:jc w:val="both"/>
        <w:rPr>
          <w:rFonts w:ascii="Arial" w:hAnsi="Arial" w:cs="Arial"/>
          <w:b/>
          <w:sz w:val="20"/>
          <w:szCs w:val="24"/>
        </w:rPr>
      </w:pPr>
      <w:r w:rsidRPr="00384911">
        <w:rPr>
          <w:rFonts w:ascii="Arial" w:hAnsi="Arial" w:cs="Arial"/>
          <w:b/>
          <w:sz w:val="20"/>
          <w:szCs w:val="24"/>
        </w:rPr>
        <w:t>23.</w:t>
      </w:r>
      <w:r w:rsidRPr="00384911">
        <w:rPr>
          <w:rFonts w:ascii="Arial" w:hAnsi="Arial" w:cs="Arial"/>
          <w:b/>
          <w:sz w:val="20"/>
          <w:szCs w:val="24"/>
        </w:rPr>
        <w:tab/>
        <w:t xml:space="preserve">Secretary/Deputy Registrar, Manipur Lokayukta is directed to act accordingly by informing the Chief Secretary, Government of Manipur and Director General of Police, Manipur for taking necessary action. He is further directed to furnish a copy of this order to the complainants and the respondents. </w:t>
      </w:r>
    </w:p>
    <w:p w:rsidR="00ED38F3" w:rsidRPr="00384911" w:rsidRDefault="00ED38F3" w:rsidP="00384911">
      <w:pPr>
        <w:ind w:left="2880"/>
        <w:jc w:val="both"/>
        <w:rPr>
          <w:rFonts w:ascii="Arial" w:hAnsi="Arial" w:cs="Arial"/>
          <w:b/>
          <w:sz w:val="20"/>
          <w:szCs w:val="24"/>
        </w:rPr>
      </w:pPr>
    </w:p>
    <w:p w:rsidR="00ED38F3" w:rsidRPr="00384911" w:rsidRDefault="00ED38F3" w:rsidP="00384911">
      <w:pPr>
        <w:ind w:left="2880"/>
        <w:jc w:val="both"/>
        <w:rPr>
          <w:rFonts w:ascii="Arial" w:hAnsi="Arial" w:cs="Arial"/>
          <w:b/>
          <w:sz w:val="20"/>
          <w:szCs w:val="24"/>
        </w:rPr>
      </w:pPr>
      <w:r w:rsidRPr="00384911">
        <w:rPr>
          <w:rFonts w:ascii="Arial" w:hAnsi="Arial" w:cs="Arial"/>
          <w:b/>
          <w:sz w:val="20"/>
          <w:szCs w:val="24"/>
        </w:rPr>
        <w:t>24.</w:t>
      </w:r>
      <w:r w:rsidRPr="00384911">
        <w:rPr>
          <w:rFonts w:ascii="Arial" w:hAnsi="Arial" w:cs="Arial"/>
          <w:b/>
          <w:sz w:val="20"/>
          <w:szCs w:val="24"/>
        </w:rPr>
        <w:tab/>
        <w:t>Await investigation report.</w:t>
      </w:r>
      <w:r w:rsidR="00D00E4F" w:rsidRPr="00384911">
        <w:rPr>
          <w:rFonts w:ascii="Arial" w:hAnsi="Arial" w:cs="Arial"/>
          <w:b/>
          <w:sz w:val="20"/>
          <w:szCs w:val="24"/>
        </w:rPr>
        <w:t>”</w:t>
      </w:r>
    </w:p>
    <w:p w:rsidR="00ED38F3" w:rsidRPr="0038029C" w:rsidRDefault="00ED38F3" w:rsidP="001A1EC1">
      <w:pPr>
        <w:spacing w:line="360" w:lineRule="auto"/>
        <w:jc w:val="both"/>
        <w:rPr>
          <w:rFonts w:ascii="Arial" w:hAnsi="Arial" w:cs="Arial"/>
          <w:sz w:val="24"/>
          <w:szCs w:val="24"/>
        </w:rPr>
      </w:pPr>
    </w:p>
    <w:p w:rsidR="00E03017" w:rsidRPr="0038029C" w:rsidRDefault="00E03017" w:rsidP="001A1EC1">
      <w:pPr>
        <w:spacing w:line="360" w:lineRule="auto"/>
        <w:jc w:val="both"/>
        <w:rPr>
          <w:rFonts w:ascii="Arial" w:hAnsi="Arial" w:cs="Arial"/>
          <w:sz w:val="24"/>
          <w:szCs w:val="24"/>
        </w:rPr>
      </w:pPr>
      <w:r w:rsidRPr="0038029C">
        <w:rPr>
          <w:rFonts w:ascii="Arial" w:hAnsi="Arial" w:cs="Arial"/>
          <w:sz w:val="24"/>
          <w:szCs w:val="24"/>
        </w:rPr>
        <w:tab/>
        <w:t>As per the common judgment and order dated 07.01.2022, a</w:t>
      </w:r>
      <w:r w:rsidR="007D727D" w:rsidRPr="0038029C">
        <w:rPr>
          <w:rFonts w:ascii="Arial" w:hAnsi="Arial" w:cs="Arial"/>
          <w:sz w:val="24"/>
          <w:szCs w:val="24"/>
        </w:rPr>
        <w:t xml:space="preserve"> case was filed bearing</w:t>
      </w:r>
      <w:r w:rsidRPr="0038029C">
        <w:rPr>
          <w:rFonts w:ascii="Arial" w:hAnsi="Arial" w:cs="Arial"/>
          <w:sz w:val="24"/>
          <w:szCs w:val="24"/>
        </w:rPr>
        <w:t xml:space="preserve"> FIR No. </w:t>
      </w:r>
      <w:r w:rsidR="00DE6ECE" w:rsidRPr="0038029C">
        <w:rPr>
          <w:rFonts w:ascii="Arial" w:hAnsi="Arial" w:cs="Arial"/>
          <w:sz w:val="24"/>
          <w:szCs w:val="24"/>
        </w:rPr>
        <w:t>03(</w:t>
      </w:r>
      <w:r w:rsidR="00504153" w:rsidRPr="0038029C">
        <w:rPr>
          <w:rFonts w:ascii="Arial" w:hAnsi="Arial" w:cs="Arial"/>
          <w:sz w:val="24"/>
          <w:szCs w:val="24"/>
        </w:rPr>
        <w:t>02)</w:t>
      </w:r>
      <w:r w:rsidR="009A28F6" w:rsidRPr="0038029C">
        <w:rPr>
          <w:rFonts w:ascii="Arial" w:hAnsi="Arial" w:cs="Arial"/>
          <w:sz w:val="24"/>
          <w:szCs w:val="24"/>
        </w:rPr>
        <w:t>2022 CB</w:t>
      </w:r>
      <w:r w:rsidR="0081418D" w:rsidRPr="0038029C">
        <w:rPr>
          <w:rFonts w:ascii="Arial" w:hAnsi="Arial" w:cs="Arial"/>
          <w:sz w:val="24"/>
          <w:szCs w:val="24"/>
        </w:rPr>
        <w:t xml:space="preserve"> PS u/s 13</w:t>
      </w:r>
      <w:r w:rsidR="00BC2461" w:rsidRPr="0038029C">
        <w:rPr>
          <w:rFonts w:ascii="Arial" w:hAnsi="Arial" w:cs="Arial"/>
          <w:sz w:val="24"/>
          <w:szCs w:val="24"/>
        </w:rPr>
        <w:t xml:space="preserve"> PC Act and 120-B/34 IPC in the Crime Branch Police </w:t>
      </w:r>
      <w:r w:rsidR="00360B52" w:rsidRPr="0038029C">
        <w:rPr>
          <w:rFonts w:ascii="Arial" w:hAnsi="Arial" w:cs="Arial"/>
          <w:sz w:val="24"/>
          <w:szCs w:val="24"/>
        </w:rPr>
        <w:t>Station</w:t>
      </w:r>
      <w:r w:rsidR="00BC2461" w:rsidRPr="0038029C">
        <w:rPr>
          <w:rFonts w:ascii="Arial" w:hAnsi="Arial" w:cs="Arial"/>
          <w:sz w:val="24"/>
          <w:szCs w:val="24"/>
        </w:rPr>
        <w:t xml:space="preserve">, Manipur, Imphal. </w:t>
      </w:r>
    </w:p>
    <w:p w:rsidR="00BC2461" w:rsidRPr="0038029C" w:rsidRDefault="00BC2461" w:rsidP="001A1EC1">
      <w:pPr>
        <w:spacing w:line="360" w:lineRule="auto"/>
        <w:jc w:val="both"/>
        <w:rPr>
          <w:rFonts w:ascii="Arial" w:hAnsi="Arial" w:cs="Arial"/>
          <w:sz w:val="24"/>
          <w:szCs w:val="24"/>
        </w:rPr>
      </w:pPr>
    </w:p>
    <w:p w:rsidR="003D61D1" w:rsidRPr="0038029C" w:rsidRDefault="003D61D1" w:rsidP="001A1EC1">
      <w:pPr>
        <w:spacing w:line="360" w:lineRule="auto"/>
        <w:jc w:val="both"/>
        <w:rPr>
          <w:rFonts w:ascii="Arial" w:hAnsi="Arial" w:cs="Arial"/>
          <w:sz w:val="24"/>
          <w:szCs w:val="24"/>
        </w:rPr>
      </w:pPr>
      <w:r w:rsidRPr="0038029C">
        <w:rPr>
          <w:rFonts w:ascii="Arial" w:hAnsi="Arial" w:cs="Arial"/>
          <w:sz w:val="24"/>
          <w:szCs w:val="24"/>
        </w:rPr>
        <w:t>[</w:t>
      </w:r>
      <w:r w:rsidR="00056D2B" w:rsidRPr="0038029C">
        <w:rPr>
          <w:rFonts w:ascii="Arial" w:hAnsi="Arial" w:cs="Arial"/>
          <w:sz w:val="24"/>
          <w:szCs w:val="24"/>
        </w:rPr>
        <w:t>7</w:t>
      </w:r>
      <w:r w:rsidRPr="0038029C">
        <w:rPr>
          <w:rFonts w:ascii="Arial" w:hAnsi="Arial" w:cs="Arial"/>
          <w:sz w:val="24"/>
          <w:szCs w:val="24"/>
        </w:rPr>
        <w:t>]</w:t>
      </w:r>
      <w:r w:rsidRPr="0038029C">
        <w:rPr>
          <w:rFonts w:ascii="Arial" w:hAnsi="Arial" w:cs="Arial"/>
          <w:sz w:val="24"/>
          <w:szCs w:val="24"/>
        </w:rPr>
        <w:tab/>
        <w:t xml:space="preserve">The investigation of the present FIR was initially entrusted to </w:t>
      </w:r>
      <w:r w:rsidR="00681391" w:rsidRPr="0038029C">
        <w:rPr>
          <w:rFonts w:ascii="Arial" w:hAnsi="Arial" w:cs="Arial"/>
          <w:sz w:val="24"/>
          <w:szCs w:val="24"/>
        </w:rPr>
        <w:t xml:space="preserve">Shri Ravi Choudhari, IPS, SP, Kamjong. </w:t>
      </w:r>
      <w:r w:rsidR="00672E44" w:rsidRPr="0038029C">
        <w:rPr>
          <w:rFonts w:ascii="Arial" w:hAnsi="Arial" w:cs="Arial"/>
          <w:sz w:val="24"/>
          <w:szCs w:val="24"/>
        </w:rPr>
        <w:t xml:space="preserve">As Shri Ravi Choudhari, IPS was released on </w:t>
      </w:r>
      <w:r w:rsidR="00672E44" w:rsidRPr="0038029C">
        <w:rPr>
          <w:rFonts w:ascii="Arial" w:hAnsi="Arial" w:cs="Arial"/>
          <w:sz w:val="24"/>
          <w:szCs w:val="24"/>
        </w:rPr>
        <w:lastRenderedPageBreak/>
        <w:t>Central Deputation to NIA, Shri Saujanya Singh, IPS, SP, Ukhrul</w:t>
      </w:r>
      <w:r w:rsidR="00F54D93" w:rsidRPr="0038029C">
        <w:rPr>
          <w:rFonts w:ascii="Arial" w:hAnsi="Arial" w:cs="Arial"/>
          <w:sz w:val="24"/>
          <w:szCs w:val="24"/>
        </w:rPr>
        <w:t xml:space="preserve"> took up the investigation of the present FIR</w:t>
      </w:r>
      <w:r w:rsidR="006040AE" w:rsidRPr="0038029C">
        <w:rPr>
          <w:rFonts w:ascii="Arial" w:hAnsi="Arial" w:cs="Arial"/>
          <w:sz w:val="24"/>
          <w:szCs w:val="24"/>
        </w:rPr>
        <w:t xml:space="preserve">. Further, as Shri Saujanya Singh, IPS was release by the Manipur Government for deputation, the said FIR was entrusted to Shri Rahul Gupta, IPS, SDPO, Mayang Imphal. </w:t>
      </w:r>
      <w:r w:rsidR="00207698" w:rsidRPr="0038029C">
        <w:rPr>
          <w:rFonts w:ascii="Arial" w:hAnsi="Arial" w:cs="Arial"/>
          <w:sz w:val="24"/>
          <w:szCs w:val="24"/>
        </w:rPr>
        <w:t>Fur</w:t>
      </w:r>
      <w:r w:rsidR="004A2F08" w:rsidRPr="0038029C">
        <w:rPr>
          <w:rFonts w:ascii="Arial" w:hAnsi="Arial" w:cs="Arial"/>
          <w:sz w:val="24"/>
          <w:szCs w:val="24"/>
        </w:rPr>
        <w:t>t</w:t>
      </w:r>
      <w:r w:rsidR="00207698" w:rsidRPr="0038029C">
        <w:rPr>
          <w:rFonts w:ascii="Arial" w:hAnsi="Arial" w:cs="Arial"/>
          <w:sz w:val="24"/>
          <w:szCs w:val="24"/>
        </w:rPr>
        <w:t xml:space="preserve">hermore, as </w:t>
      </w:r>
      <w:r w:rsidR="004A2F08" w:rsidRPr="0038029C">
        <w:rPr>
          <w:rFonts w:ascii="Arial" w:hAnsi="Arial" w:cs="Arial"/>
          <w:sz w:val="24"/>
          <w:szCs w:val="24"/>
        </w:rPr>
        <w:t>Shri Rahul Gupta, IPS</w:t>
      </w:r>
      <w:r w:rsidR="0093441F" w:rsidRPr="0038029C">
        <w:rPr>
          <w:rFonts w:ascii="Arial" w:hAnsi="Arial" w:cs="Arial"/>
          <w:sz w:val="24"/>
          <w:szCs w:val="24"/>
        </w:rPr>
        <w:t xml:space="preserve"> was attending a mandatory </w:t>
      </w:r>
      <w:r w:rsidR="00724C42" w:rsidRPr="0038029C">
        <w:rPr>
          <w:rFonts w:ascii="Arial" w:hAnsi="Arial" w:cs="Arial"/>
          <w:sz w:val="24"/>
          <w:szCs w:val="24"/>
        </w:rPr>
        <w:t>training</w:t>
      </w:r>
      <w:r w:rsidR="0093441F" w:rsidRPr="0038029C">
        <w:rPr>
          <w:rFonts w:ascii="Arial" w:hAnsi="Arial" w:cs="Arial"/>
          <w:sz w:val="24"/>
          <w:szCs w:val="24"/>
        </w:rPr>
        <w:t xml:space="preserve"> course</w:t>
      </w:r>
      <w:r w:rsidR="00AF7506" w:rsidRPr="0038029C">
        <w:rPr>
          <w:rFonts w:ascii="Arial" w:hAnsi="Arial" w:cs="Arial"/>
          <w:sz w:val="24"/>
          <w:szCs w:val="24"/>
        </w:rPr>
        <w:t xml:space="preserve"> – Special Foundation Course 2023 at RCVP Noronha Academy of Administration and Management, Bhopal, MP, the </w:t>
      </w:r>
      <w:r w:rsidR="008D1BCC">
        <w:rPr>
          <w:rFonts w:ascii="Arial" w:hAnsi="Arial" w:cs="Arial"/>
          <w:sz w:val="24"/>
          <w:szCs w:val="24"/>
        </w:rPr>
        <w:t>investigation</w:t>
      </w:r>
      <w:r w:rsidR="00AF7506" w:rsidRPr="0038029C">
        <w:rPr>
          <w:rFonts w:ascii="Arial" w:hAnsi="Arial" w:cs="Arial"/>
          <w:sz w:val="24"/>
          <w:szCs w:val="24"/>
        </w:rPr>
        <w:t xml:space="preserve"> of the present case was entrusted to Shri N. Madhunimai Singh, MPS, Sp/Noney District. Finally, as </w:t>
      </w:r>
      <w:r w:rsidR="00640B07" w:rsidRPr="0038029C">
        <w:rPr>
          <w:rFonts w:ascii="Arial" w:hAnsi="Arial" w:cs="Arial"/>
          <w:sz w:val="24"/>
          <w:szCs w:val="24"/>
        </w:rPr>
        <w:t>Shri N. Madhunimai Singh, MPS was replaced by Shri Namsadai Peter, MPS, Addl. SP (</w:t>
      </w:r>
      <w:r w:rsidR="00001207" w:rsidRPr="0038029C">
        <w:rPr>
          <w:rFonts w:ascii="Arial" w:hAnsi="Arial" w:cs="Arial"/>
          <w:sz w:val="24"/>
          <w:szCs w:val="24"/>
        </w:rPr>
        <w:t>L</w:t>
      </w:r>
      <w:r w:rsidR="00640B07" w:rsidRPr="0038029C">
        <w:rPr>
          <w:rFonts w:ascii="Arial" w:hAnsi="Arial" w:cs="Arial"/>
          <w:sz w:val="24"/>
          <w:szCs w:val="24"/>
        </w:rPr>
        <w:t>/O), Noney District</w:t>
      </w:r>
      <w:r w:rsidR="00967A08" w:rsidRPr="0038029C">
        <w:rPr>
          <w:rFonts w:ascii="Arial" w:hAnsi="Arial" w:cs="Arial"/>
          <w:sz w:val="24"/>
          <w:szCs w:val="24"/>
        </w:rPr>
        <w:t xml:space="preserve"> </w:t>
      </w:r>
      <w:r w:rsidR="00862DC5">
        <w:rPr>
          <w:rFonts w:ascii="Arial" w:hAnsi="Arial" w:cs="Arial"/>
          <w:sz w:val="24"/>
          <w:szCs w:val="24"/>
        </w:rPr>
        <w:t>by an</w:t>
      </w:r>
      <w:r w:rsidR="00967A08" w:rsidRPr="0038029C">
        <w:rPr>
          <w:rFonts w:ascii="Arial" w:hAnsi="Arial" w:cs="Arial"/>
          <w:sz w:val="24"/>
          <w:szCs w:val="24"/>
        </w:rPr>
        <w:t xml:space="preserve"> order of the Manipur Lokayukta dated 15.04.2024 passed in the present Complaint Case. </w:t>
      </w:r>
      <w:r w:rsidR="008E56D8">
        <w:rPr>
          <w:rFonts w:ascii="Arial" w:hAnsi="Arial" w:cs="Arial"/>
          <w:sz w:val="24"/>
          <w:szCs w:val="24"/>
        </w:rPr>
        <w:t xml:space="preserve">The letters are reproduced below as they give the reasons why changing of I.O. was </w:t>
      </w:r>
      <w:r w:rsidR="0042727F">
        <w:rPr>
          <w:rFonts w:ascii="Arial" w:hAnsi="Arial" w:cs="Arial"/>
          <w:sz w:val="24"/>
          <w:szCs w:val="24"/>
        </w:rPr>
        <w:t>necessitated</w:t>
      </w:r>
      <w:r w:rsidR="008E56D8">
        <w:rPr>
          <w:rFonts w:ascii="Arial" w:hAnsi="Arial" w:cs="Arial"/>
          <w:sz w:val="24"/>
          <w:szCs w:val="24"/>
        </w:rPr>
        <w:t xml:space="preserve">. </w:t>
      </w:r>
    </w:p>
    <w:p w:rsidR="00767FB3" w:rsidRPr="006B555E" w:rsidRDefault="00767FB3" w:rsidP="001A1EC1">
      <w:pPr>
        <w:spacing w:line="360" w:lineRule="auto"/>
        <w:jc w:val="both"/>
        <w:rPr>
          <w:rFonts w:ascii="Arial" w:hAnsi="Arial" w:cs="Arial"/>
          <w:sz w:val="24"/>
          <w:szCs w:val="24"/>
          <w:u w:val="single"/>
        </w:rPr>
      </w:pPr>
    </w:p>
    <w:p w:rsidR="00A710FC" w:rsidRPr="006B555E" w:rsidRDefault="00745D9B" w:rsidP="0042727F">
      <w:pPr>
        <w:ind w:left="2160"/>
        <w:rPr>
          <w:rFonts w:ascii="Arial" w:hAnsi="Arial" w:cs="Arial"/>
          <w:b/>
          <w:sz w:val="20"/>
          <w:szCs w:val="20"/>
        </w:rPr>
      </w:pPr>
      <w:r w:rsidRPr="006B555E">
        <w:rPr>
          <w:rFonts w:ascii="Arial" w:hAnsi="Arial" w:cs="Arial"/>
          <w:b/>
          <w:sz w:val="20"/>
          <w:szCs w:val="20"/>
        </w:rPr>
        <w:t>“</w:t>
      </w:r>
      <w:r w:rsidR="00A710FC" w:rsidRPr="006B555E">
        <w:rPr>
          <w:rFonts w:ascii="Arial" w:hAnsi="Arial" w:cs="Arial"/>
          <w:b/>
          <w:sz w:val="20"/>
          <w:szCs w:val="20"/>
        </w:rPr>
        <w:t>e-l-21015/17/2022-IPS.lll</w:t>
      </w:r>
    </w:p>
    <w:p w:rsidR="00A710FC" w:rsidRPr="006B555E" w:rsidRDefault="00F32609" w:rsidP="0042727F">
      <w:pPr>
        <w:ind w:left="2160"/>
        <w:rPr>
          <w:rFonts w:ascii="Arial" w:hAnsi="Arial" w:cs="Arial"/>
          <w:b/>
          <w:sz w:val="20"/>
          <w:szCs w:val="20"/>
        </w:rPr>
      </w:pPr>
      <w:r w:rsidRPr="006B555E">
        <w:rPr>
          <w:rFonts w:ascii="Arial" w:hAnsi="Arial" w:cs="Arial"/>
          <w:b/>
          <w:sz w:val="20"/>
          <w:szCs w:val="20"/>
        </w:rPr>
        <w:t>……..</w:t>
      </w:r>
      <w:r w:rsidR="00A710FC" w:rsidRPr="006B555E">
        <w:rPr>
          <w:rFonts w:ascii="Arial" w:hAnsi="Arial" w:cs="Arial"/>
          <w:b/>
          <w:sz w:val="20"/>
          <w:szCs w:val="20"/>
        </w:rPr>
        <w:t>/Government of India</w:t>
      </w:r>
    </w:p>
    <w:p w:rsidR="00A710FC" w:rsidRPr="006B555E" w:rsidRDefault="00F32609" w:rsidP="0042727F">
      <w:pPr>
        <w:ind w:left="2160"/>
        <w:rPr>
          <w:rFonts w:ascii="Arial" w:hAnsi="Arial" w:cs="Arial"/>
          <w:b/>
          <w:sz w:val="20"/>
          <w:szCs w:val="20"/>
        </w:rPr>
      </w:pPr>
      <w:r w:rsidRPr="006B555E">
        <w:rPr>
          <w:rFonts w:ascii="Arial" w:hAnsi="Arial" w:cs="Arial"/>
          <w:b/>
          <w:sz w:val="20"/>
          <w:szCs w:val="20"/>
        </w:rPr>
        <w:t>……</w:t>
      </w:r>
      <w:r w:rsidR="00A710FC" w:rsidRPr="006B555E">
        <w:rPr>
          <w:rFonts w:ascii="Arial" w:hAnsi="Arial" w:cs="Arial"/>
          <w:b/>
          <w:sz w:val="20"/>
          <w:szCs w:val="20"/>
        </w:rPr>
        <w:t xml:space="preserve"> /Ministry of Home Affairs</w:t>
      </w:r>
    </w:p>
    <w:p w:rsidR="00A710FC" w:rsidRPr="006B555E" w:rsidRDefault="00A710FC" w:rsidP="0042727F">
      <w:pPr>
        <w:ind w:left="2160"/>
        <w:rPr>
          <w:rFonts w:ascii="Arial" w:hAnsi="Arial" w:cs="Arial"/>
          <w:b/>
          <w:sz w:val="20"/>
          <w:szCs w:val="20"/>
        </w:rPr>
      </w:pPr>
      <w:r w:rsidRPr="006B555E">
        <w:rPr>
          <w:rFonts w:ascii="Arial" w:hAnsi="Arial" w:cs="Arial"/>
          <w:b/>
          <w:sz w:val="20"/>
          <w:szCs w:val="20"/>
        </w:rPr>
        <w:t>----</w:t>
      </w:r>
    </w:p>
    <w:p w:rsidR="00A710FC" w:rsidRPr="00DD382F" w:rsidRDefault="00A710FC" w:rsidP="0042727F">
      <w:pPr>
        <w:ind w:left="4320"/>
        <w:jc w:val="right"/>
        <w:rPr>
          <w:rFonts w:ascii="Arial" w:hAnsi="Arial" w:cs="Arial"/>
          <w:b/>
          <w:color w:val="000000"/>
          <w:sz w:val="20"/>
          <w:szCs w:val="20"/>
        </w:rPr>
      </w:pPr>
      <w:r w:rsidRPr="00DD382F">
        <w:rPr>
          <w:rFonts w:ascii="Arial" w:hAnsi="Arial" w:cs="Arial"/>
          <w:b/>
          <w:color w:val="000000"/>
          <w:sz w:val="20"/>
          <w:szCs w:val="20"/>
        </w:rPr>
        <w:t>Room No. 220, North Block, New Delhi-01,</w:t>
      </w:r>
    </w:p>
    <w:p w:rsidR="00A710FC" w:rsidRPr="00DD382F" w:rsidRDefault="00A710FC" w:rsidP="0042727F">
      <w:pPr>
        <w:ind w:left="4320"/>
        <w:jc w:val="right"/>
        <w:rPr>
          <w:rFonts w:ascii="Arial" w:hAnsi="Arial" w:cs="Arial"/>
          <w:b/>
          <w:color w:val="000000"/>
          <w:sz w:val="20"/>
          <w:szCs w:val="20"/>
        </w:rPr>
      </w:pPr>
      <w:r w:rsidRPr="00DD382F">
        <w:rPr>
          <w:rFonts w:ascii="Arial" w:hAnsi="Arial" w:cs="Arial"/>
          <w:b/>
          <w:color w:val="000000"/>
          <w:sz w:val="20"/>
          <w:szCs w:val="20"/>
        </w:rPr>
        <w:t>Dated, the 9</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May, 2022</w:t>
      </w:r>
    </w:p>
    <w:p w:rsidR="00A710FC" w:rsidRPr="00DD382F" w:rsidRDefault="00A710FC" w:rsidP="0042727F">
      <w:pPr>
        <w:ind w:left="2160"/>
        <w:jc w:val="both"/>
        <w:rPr>
          <w:rFonts w:ascii="Arial" w:hAnsi="Arial" w:cs="Arial"/>
          <w:b/>
          <w:color w:val="000000"/>
          <w:sz w:val="20"/>
          <w:szCs w:val="20"/>
        </w:rPr>
      </w:pPr>
      <w:r w:rsidRPr="00DD382F">
        <w:rPr>
          <w:rFonts w:ascii="Arial" w:hAnsi="Arial" w:cs="Arial"/>
          <w:b/>
          <w:color w:val="000000"/>
          <w:sz w:val="20"/>
          <w:szCs w:val="20"/>
        </w:rPr>
        <w:t>To</w:t>
      </w:r>
    </w:p>
    <w:p w:rsidR="00A710FC" w:rsidRPr="00DD382F" w:rsidRDefault="00A710FC" w:rsidP="0042727F">
      <w:pPr>
        <w:ind w:left="2160" w:firstLine="720"/>
        <w:jc w:val="both"/>
        <w:rPr>
          <w:rFonts w:ascii="Arial" w:hAnsi="Arial" w:cs="Arial"/>
          <w:b/>
          <w:color w:val="000000"/>
          <w:sz w:val="20"/>
          <w:szCs w:val="20"/>
        </w:rPr>
      </w:pPr>
      <w:r w:rsidRPr="00DD382F">
        <w:rPr>
          <w:rFonts w:ascii="Arial" w:hAnsi="Arial" w:cs="Arial"/>
          <w:b/>
          <w:color w:val="000000"/>
          <w:sz w:val="20"/>
          <w:szCs w:val="20"/>
        </w:rPr>
        <w:t>The Chief Secretary</w:t>
      </w:r>
    </w:p>
    <w:p w:rsidR="00A710FC" w:rsidRPr="00DD382F" w:rsidRDefault="00A710FC" w:rsidP="0042727F">
      <w:pPr>
        <w:ind w:left="2160" w:firstLine="720"/>
        <w:jc w:val="both"/>
        <w:rPr>
          <w:rFonts w:ascii="Arial" w:hAnsi="Arial" w:cs="Arial"/>
          <w:b/>
          <w:color w:val="000000"/>
          <w:sz w:val="20"/>
          <w:szCs w:val="20"/>
        </w:rPr>
      </w:pPr>
      <w:r w:rsidRPr="00DD382F">
        <w:rPr>
          <w:rFonts w:ascii="Arial" w:hAnsi="Arial" w:cs="Arial"/>
          <w:b/>
          <w:color w:val="000000"/>
          <w:sz w:val="20"/>
          <w:szCs w:val="20"/>
        </w:rPr>
        <w:t>Government of Manipur</w:t>
      </w:r>
    </w:p>
    <w:p w:rsidR="00A710FC" w:rsidRPr="00DD382F" w:rsidRDefault="00A710FC" w:rsidP="0042727F">
      <w:pPr>
        <w:ind w:left="2160" w:firstLine="720"/>
        <w:jc w:val="both"/>
        <w:rPr>
          <w:rFonts w:ascii="Arial" w:hAnsi="Arial" w:cs="Arial"/>
          <w:b/>
          <w:color w:val="000000"/>
          <w:sz w:val="20"/>
          <w:szCs w:val="20"/>
        </w:rPr>
      </w:pPr>
      <w:r w:rsidRPr="00DD382F">
        <w:rPr>
          <w:rFonts w:ascii="Arial" w:hAnsi="Arial" w:cs="Arial"/>
          <w:b/>
          <w:color w:val="000000"/>
          <w:sz w:val="20"/>
          <w:szCs w:val="20"/>
        </w:rPr>
        <w:t>Imphal.</w:t>
      </w:r>
    </w:p>
    <w:p w:rsidR="00A710FC" w:rsidRPr="00DD382F" w:rsidRDefault="00A710FC" w:rsidP="0042727F">
      <w:pPr>
        <w:ind w:left="2160"/>
        <w:jc w:val="both"/>
        <w:rPr>
          <w:rFonts w:ascii="Arial" w:hAnsi="Arial" w:cs="Arial"/>
          <w:b/>
          <w:color w:val="000000"/>
          <w:sz w:val="20"/>
          <w:szCs w:val="20"/>
        </w:rPr>
      </w:pPr>
    </w:p>
    <w:p w:rsidR="00A710FC" w:rsidRPr="00DD382F" w:rsidRDefault="00A710FC" w:rsidP="0042727F">
      <w:pPr>
        <w:ind w:left="2160"/>
        <w:jc w:val="both"/>
        <w:rPr>
          <w:rFonts w:ascii="Arial" w:hAnsi="Arial" w:cs="Arial"/>
          <w:b/>
          <w:color w:val="000000"/>
          <w:sz w:val="20"/>
          <w:szCs w:val="20"/>
        </w:rPr>
      </w:pPr>
      <w:r w:rsidRPr="00DD382F">
        <w:rPr>
          <w:rFonts w:ascii="Arial" w:hAnsi="Arial" w:cs="Arial"/>
          <w:b/>
          <w:color w:val="000000"/>
          <w:sz w:val="20"/>
          <w:szCs w:val="20"/>
        </w:rPr>
        <w:t>Subject:</w:t>
      </w:r>
      <w:r w:rsidRPr="00DD382F">
        <w:rPr>
          <w:rFonts w:ascii="Arial" w:hAnsi="Arial" w:cs="Arial"/>
          <w:b/>
          <w:color w:val="000000"/>
          <w:sz w:val="20"/>
          <w:szCs w:val="20"/>
        </w:rPr>
        <w:tab/>
        <w:t>Induction of Shri Ravi Choudhary, IPS (MA:2016) as SP, NIA on</w:t>
      </w:r>
    </w:p>
    <w:p w:rsidR="00A710FC" w:rsidRPr="00DD382F" w:rsidRDefault="00A710FC" w:rsidP="0042727F">
      <w:pPr>
        <w:ind w:left="2880" w:firstLine="720"/>
        <w:jc w:val="both"/>
        <w:rPr>
          <w:rFonts w:ascii="Arial" w:hAnsi="Arial" w:cs="Arial"/>
          <w:b/>
          <w:color w:val="000000"/>
          <w:sz w:val="20"/>
          <w:szCs w:val="20"/>
        </w:rPr>
      </w:pPr>
      <w:r w:rsidRPr="00DD382F">
        <w:rPr>
          <w:rFonts w:ascii="Arial" w:hAnsi="Arial" w:cs="Arial"/>
          <w:b/>
          <w:color w:val="000000"/>
          <w:sz w:val="20"/>
          <w:szCs w:val="20"/>
        </w:rPr>
        <w:t>deputation basis.</w:t>
      </w:r>
    </w:p>
    <w:p w:rsidR="00A710FC" w:rsidRPr="00DD382F" w:rsidRDefault="00A710FC" w:rsidP="0042727F">
      <w:pPr>
        <w:ind w:left="2880" w:firstLine="720"/>
        <w:jc w:val="both"/>
        <w:rPr>
          <w:rFonts w:ascii="Arial" w:hAnsi="Arial" w:cs="Arial"/>
          <w:b/>
          <w:color w:val="000000"/>
          <w:sz w:val="20"/>
          <w:szCs w:val="20"/>
        </w:rPr>
      </w:pPr>
    </w:p>
    <w:p w:rsidR="00A710FC" w:rsidRPr="00DD382F" w:rsidRDefault="00A710FC" w:rsidP="0042727F">
      <w:pPr>
        <w:ind w:left="2160"/>
        <w:jc w:val="both"/>
        <w:rPr>
          <w:rFonts w:ascii="Arial" w:hAnsi="Arial" w:cs="Arial"/>
          <w:b/>
          <w:color w:val="000000"/>
          <w:sz w:val="20"/>
          <w:szCs w:val="20"/>
        </w:rPr>
      </w:pPr>
      <w:r w:rsidRPr="00DD382F">
        <w:rPr>
          <w:rFonts w:ascii="Arial" w:hAnsi="Arial" w:cs="Arial"/>
          <w:b/>
          <w:color w:val="000000"/>
          <w:sz w:val="20"/>
          <w:szCs w:val="20"/>
        </w:rPr>
        <w:t>Sir,</w:t>
      </w:r>
    </w:p>
    <w:p w:rsidR="00A710FC" w:rsidRPr="00DD382F" w:rsidRDefault="00A710FC" w:rsidP="0042727F">
      <w:pPr>
        <w:ind w:left="2160" w:firstLine="720"/>
        <w:jc w:val="both"/>
        <w:rPr>
          <w:rFonts w:ascii="Arial" w:hAnsi="Arial" w:cs="Arial"/>
          <w:b/>
          <w:color w:val="000000"/>
          <w:sz w:val="20"/>
          <w:szCs w:val="20"/>
        </w:rPr>
      </w:pPr>
      <w:r w:rsidRPr="00DD382F">
        <w:rPr>
          <w:rFonts w:ascii="Arial" w:hAnsi="Arial" w:cs="Arial"/>
          <w:b/>
          <w:color w:val="000000"/>
          <w:sz w:val="20"/>
          <w:szCs w:val="20"/>
        </w:rPr>
        <w:t>I am directed to the subject cited above and to convey the approval of Competent Authority for induction of Shri Ravi Choudhary, IPS (MA:2016) as Superintendent of Police in National Investigation Agency (NIA) on deputation basis for a period of five years from the date of assumption cf charge of the post or until further orders, whichever event takes place earlier.</w:t>
      </w:r>
    </w:p>
    <w:p w:rsidR="00A710FC" w:rsidRPr="00DD382F" w:rsidRDefault="00A710FC" w:rsidP="0042727F">
      <w:pPr>
        <w:ind w:left="2160" w:firstLine="720"/>
        <w:jc w:val="both"/>
        <w:rPr>
          <w:rFonts w:ascii="Arial" w:hAnsi="Arial" w:cs="Arial"/>
          <w:b/>
          <w:color w:val="000000"/>
          <w:sz w:val="20"/>
          <w:szCs w:val="20"/>
        </w:rPr>
      </w:pPr>
    </w:p>
    <w:p w:rsidR="00A710FC" w:rsidRPr="00DD382F" w:rsidRDefault="00A710FC" w:rsidP="0042727F">
      <w:pPr>
        <w:ind w:left="2160"/>
        <w:jc w:val="both"/>
        <w:rPr>
          <w:rFonts w:ascii="Arial" w:hAnsi="Arial" w:cs="Arial"/>
          <w:b/>
          <w:color w:val="000000"/>
          <w:sz w:val="20"/>
          <w:szCs w:val="20"/>
        </w:rPr>
      </w:pPr>
      <w:r w:rsidRPr="00DD382F">
        <w:rPr>
          <w:rFonts w:ascii="Arial" w:hAnsi="Arial" w:cs="Arial"/>
          <w:b/>
          <w:color w:val="000000"/>
          <w:sz w:val="20"/>
          <w:szCs w:val="20"/>
        </w:rPr>
        <w:t>2.</w:t>
      </w:r>
      <w:r w:rsidRPr="00DD382F">
        <w:rPr>
          <w:rFonts w:ascii="Arial" w:hAnsi="Arial" w:cs="Arial"/>
          <w:b/>
          <w:color w:val="000000"/>
          <w:sz w:val="20"/>
          <w:szCs w:val="20"/>
        </w:rPr>
        <w:tab/>
        <w:t>It is requested to relieve Shri Ravi Choudhary, IFS (MA:2016) immediately to enable him to take up his new assignment at the Centre.</w:t>
      </w:r>
    </w:p>
    <w:p w:rsidR="00A710FC" w:rsidRPr="00DD382F" w:rsidRDefault="00A710FC" w:rsidP="0042727F">
      <w:pPr>
        <w:ind w:left="2160"/>
        <w:jc w:val="both"/>
        <w:rPr>
          <w:rFonts w:ascii="Arial" w:hAnsi="Arial" w:cs="Arial"/>
          <w:b/>
          <w:color w:val="000000"/>
          <w:sz w:val="20"/>
          <w:szCs w:val="20"/>
        </w:rPr>
      </w:pPr>
    </w:p>
    <w:p w:rsidR="00A710FC" w:rsidRPr="00DD382F" w:rsidRDefault="00A710FC" w:rsidP="0042727F">
      <w:pPr>
        <w:ind w:left="6480" w:firstLine="720"/>
        <w:jc w:val="right"/>
        <w:rPr>
          <w:rFonts w:ascii="Arial" w:hAnsi="Arial" w:cs="Arial"/>
          <w:b/>
          <w:color w:val="000000"/>
          <w:sz w:val="20"/>
          <w:szCs w:val="20"/>
        </w:rPr>
      </w:pPr>
      <w:r w:rsidRPr="00DD382F">
        <w:rPr>
          <w:rFonts w:ascii="Arial" w:hAnsi="Arial" w:cs="Arial"/>
          <w:b/>
          <w:color w:val="000000"/>
          <w:sz w:val="20"/>
          <w:szCs w:val="20"/>
        </w:rPr>
        <w:t>Yours faithfully</w:t>
      </w:r>
    </w:p>
    <w:p w:rsidR="00A710FC" w:rsidRPr="00DD382F" w:rsidRDefault="00A710FC" w:rsidP="0042727F">
      <w:pPr>
        <w:ind w:left="5760"/>
        <w:jc w:val="right"/>
        <w:rPr>
          <w:rFonts w:ascii="Arial" w:hAnsi="Arial" w:cs="Arial"/>
          <w:b/>
          <w:color w:val="000000"/>
          <w:sz w:val="20"/>
          <w:szCs w:val="20"/>
        </w:rPr>
      </w:pPr>
      <w:r w:rsidRPr="00DD382F">
        <w:rPr>
          <w:rFonts w:ascii="Arial" w:hAnsi="Arial" w:cs="Arial"/>
          <w:b/>
          <w:color w:val="000000"/>
          <w:sz w:val="20"/>
          <w:szCs w:val="20"/>
        </w:rPr>
        <w:t>Sd/-</w:t>
      </w:r>
    </w:p>
    <w:p w:rsidR="00A710FC" w:rsidRPr="00DD382F" w:rsidRDefault="00A710FC" w:rsidP="0042727F">
      <w:pPr>
        <w:ind w:left="7200"/>
        <w:jc w:val="right"/>
        <w:rPr>
          <w:rFonts w:ascii="Arial" w:hAnsi="Arial" w:cs="Arial"/>
          <w:b/>
          <w:color w:val="000000"/>
          <w:sz w:val="20"/>
          <w:szCs w:val="20"/>
        </w:rPr>
      </w:pPr>
      <w:r w:rsidRPr="00DD382F">
        <w:rPr>
          <w:rFonts w:ascii="Arial" w:hAnsi="Arial" w:cs="Arial"/>
          <w:b/>
          <w:color w:val="000000"/>
          <w:sz w:val="20"/>
          <w:szCs w:val="20"/>
        </w:rPr>
        <w:t>(Sanjeev Kumar)</w:t>
      </w:r>
    </w:p>
    <w:p w:rsidR="00A710FC" w:rsidRPr="00DD382F" w:rsidRDefault="00A710FC" w:rsidP="0042727F">
      <w:pPr>
        <w:ind w:left="5040" w:firstLine="720"/>
        <w:jc w:val="right"/>
        <w:rPr>
          <w:rFonts w:ascii="Arial" w:hAnsi="Arial" w:cs="Arial"/>
          <w:b/>
          <w:color w:val="000000"/>
          <w:sz w:val="20"/>
          <w:szCs w:val="20"/>
        </w:rPr>
      </w:pPr>
      <w:r w:rsidRPr="00DD382F">
        <w:rPr>
          <w:rFonts w:ascii="Arial" w:hAnsi="Arial" w:cs="Arial"/>
          <w:b/>
          <w:color w:val="000000"/>
          <w:sz w:val="20"/>
          <w:szCs w:val="20"/>
        </w:rPr>
        <w:t>Under Secretary to the Govt. of India</w:t>
      </w:r>
    </w:p>
    <w:p w:rsidR="00A710FC" w:rsidRDefault="00A710FC" w:rsidP="0042727F">
      <w:pPr>
        <w:ind w:left="7200"/>
        <w:jc w:val="right"/>
        <w:rPr>
          <w:rFonts w:ascii="Arial" w:hAnsi="Arial" w:cs="Arial"/>
          <w:b/>
          <w:color w:val="000000"/>
          <w:sz w:val="20"/>
          <w:szCs w:val="20"/>
        </w:rPr>
      </w:pPr>
      <w:r w:rsidRPr="00DD382F">
        <w:rPr>
          <w:rFonts w:ascii="Arial" w:hAnsi="Arial" w:cs="Arial"/>
          <w:b/>
          <w:color w:val="000000"/>
          <w:sz w:val="20"/>
          <w:szCs w:val="20"/>
        </w:rPr>
        <w:t>Tel. No. 23094038</w:t>
      </w:r>
    </w:p>
    <w:p w:rsidR="007D3A52" w:rsidRPr="00DD382F" w:rsidRDefault="007D3A52" w:rsidP="0042727F">
      <w:pPr>
        <w:ind w:left="7200"/>
        <w:jc w:val="right"/>
        <w:rPr>
          <w:rFonts w:ascii="Arial" w:hAnsi="Arial" w:cs="Arial"/>
          <w:b/>
          <w:color w:val="000000"/>
          <w:sz w:val="20"/>
          <w:szCs w:val="20"/>
        </w:rPr>
      </w:pPr>
    </w:p>
    <w:p w:rsidR="00A710FC" w:rsidRPr="00DD382F" w:rsidRDefault="00A710FC" w:rsidP="0042727F">
      <w:pPr>
        <w:ind w:left="2160"/>
        <w:jc w:val="both"/>
        <w:rPr>
          <w:rFonts w:ascii="Arial" w:hAnsi="Arial" w:cs="Arial"/>
          <w:b/>
          <w:color w:val="000000"/>
          <w:sz w:val="20"/>
          <w:szCs w:val="20"/>
        </w:rPr>
      </w:pPr>
      <w:r w:rsidRPr="00DD382F">
        <w:rPr>
          <w:rFonts w:ascii="Arial" w:hAnsi="Arial" w:cs="Arial"/>
          <w:b/>
          <w:color w:val="000000"/>
          <w:sz w:val="20"/>
          <w:szCs w:val="20"/>
        </w:rPr>
        <w:t>Copy to:-</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The Director General of Police, Manipur, Imphal</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The Accountant General, Manipur, Imphal.</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 xml:space="preserve">National Investigation Agency (Shri Santosh Rastogi, IG (Adm.), CGO Complex, New </w:t>
      </w:r>
      <w:r w:rsidRPr="00DD382F">
        <w:rPr>
          <w:rFonts w:ascii="Arial" w:hAnsi="Arial" w:cs="Arial"/>
          <w:b/>
          <w:color w:val="000000"/>
          <w:sz w:val="20"/>
          <w:szCs w:val="20"/>
        </w:rPr>
        <w:tab/>
        <w:t xml:space="preserve">Delhi). It is requested that the date of joining the pest by the officer may be intimated to </w:t>
      </w:r>
      <w:r w:rsidRPr="00DD382F">
        <w:rPr>
          <w:rFonts w:ascii="Arial" w:hAnsi="Arial" w:cs="Arial"/>
          <w:b/>
          <w:color w:val="000000"/>
          <w:sz w:val="20"/>
          <w:szCs w:val="20"/>
        </w:rPr>
        <w:tab/>
        <w:t>this Ministry</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PS to HM/PS to MOS(N)/PS to MOS (A)/ PS to MOS (NP)</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 xml:space="preserve">Sr. PPS to HS/PPS to AS&amp;FA (H)/ PPS to JS(?-I)/PPS to JS </w:t>
      </w:r>
      <w:r w:rsidRPr="00DD382F">
        <w:rPr>
          <w:rFonts w:ascii="Arial" w:hAnsi="Arial" w:cs="Arial"/>
          <w:b/>
          <w:color w:val="000000"/>
          <w:sz w:val="20"/>
          <w:szCs w:val="20"/>
        </w:rPr>
        <w:tab/>
      </w:r>
      <w:r w:rsidRPr="00DD382F">
        <w:rPr>
          <w:rFonts w:ascii="Arial" w:hAnsi="Arial" w:cs="Arial"/>
          <w:b/>
          <w:color w:val="000000"/>
          <w:sz w:val="20"/>
          <w:szCs w:val="20"/>
        </w:rPr>
        <w:tab/>
      </w:r>
      <w:r w:rsidRPr="00DD382F">
        <w:rPr>
          <w:rFonts w:ascii="Arial" w:hAnsi="Arial" w:cs="Arial"/>
          <w:b/>
          <w:color w:val="000000"/>
          <w:sz w:val="20"/>
          <w:szCs w:val="20"/>
        </w:rPr>
        <w:tab/>
        <w:t>(CTCR)/Consultant to Dir.(P).</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Personal File/Guard File/IPS ACR Cell.</w:t>
      </w:r>
    </w:p>
    <w:p w:rsidR="00A710FC" w:rsidRPr="00DD382F" w:rsidRDefault="00A710FC" w:rsidP="0042727F">
      <w:pPr>
        <w:pStyle w:val="ListParagraph"/>
        <w:numPr>
          <w:ilvl w:val="0"/>
          <w:numId w:val="28"/>
        </w:numPr>
        <w:tabs>
          <w:tab w:val="clear" w:pos="864"/>
        </w:tabs>
        <w:ind w:left="2880"/>
        <w:jc w:val="both"/>
        <w:rPr>
          <w:rFonts w:ascii="Arial" w:hAnsi="Arial" w:cs="Arial"/>
          <w:b/>
          <w:color w:val="000000"/>
          <w:sz w:val="20"/>
          <w:szCs w:val="20"/>
        </w:rPr>
      </w:pPr>
      <w:r w:rsidRPr="00DD382F">
        <w:rPr>
          <w:rFonts w:ascii="Arial" w:hAnsi="Arial" w:cs="Arial"/>
          <w:b/>
          <w:color w:val="000000"/>
          <w:sz w:val="20"/>
          <w:szCs w:val="20"/>
        </w:rPr>
        <w:t xml:space="preserve">Sr. Technical Director (NIC), MHA for uploading on MHA website. (IPS Portal under head </w:t>
      </w:r>
      <w:r w:rsidRPr="00DD382F">
        <w:rPr>
          <w:rFonts w:ascii="Arial" w:hAnsi="Arial" w:cs="Arial"/>
          <w:b/>
          <w:color w:val="000000"/>
          <w:sz w:val="20"/>
          <w:szCs w:val="20"/>
        </w:rPr>
        <w:tab/>
        <w:t xml:space="preserve">— Appoint — Central deputation - Appointment </w:t>
      </w:r>
      <w:r w:rsidRPr="00DD382F">
        <w:rPr>
          <w:rFonts w:ascii="Arial" w:hAnsi="Arial" w:cs="Arial"/>
          <w:b/>
          <w:color w:val="000000"/>
          <w:sz w:val="20"/>
          <w:szCs w:val="20"/>
        </w:rPr>
        <w:tab/>
        <w:t>orders — SP level)</w:t>
      </w:r>
      <w:r w:rsidR="00D90317" w:rsidRPr="00DD382F">
        <w:rPr>
          <w:rFonts w:ascii="Arial" w:hAnsi="Arial" w:cs="Arial"/>
          <w:b/>
          <w:color w:val="000000"/>
          <w:sz w:val="20"/>
          <w:szCs w:val="20"/>
        </w:rPr>
        <w:t>”</w:t>
      </w:r>
    </w:p>
    <w:p w:rsidR="00D90317" w:rsidRDefault="00D90317" w:rsidP="0042727F">
      <w:pPr>
        <w:pStyle w:val="ListParagraph"/>
        <w:ind w:left="2880"/>
        <w:jc w:val="both"/>
        <w:rPr>
          <w:rFonts w:ascii="Arial" w:hAnsi="Arial" w:cs="Arial"/>
          <w:b/>
          <w:color w:val="000000"/>
          <w:sz w:val="20"/>
          <w:szCs w:val="20"/>
        </w:rPr>
      </w:pPr>
    </w:p>
    <w:p w:rsidR="00A710FC" w:rsidRPr="00DD382F" w:rsidRDefault="00A710FC" w:rsidP="00DD382F">
      <w:pPr>
        <w:ind w:left="1440"/>
        <w:rPr>
          <w:rFonts w:ascii="Arial" w:hAnsi="Arial" w:cs="Arial"/>
          <w:b/>
          <w:color w:val="000000"/>
          <w:sz w:val="20"/>
          <w:szCs w:val="20"/>
        </w:rPr>
      </w:pPr>
    </w:p>
    <w:p w:rsidR="00A710FC" w:rsidRPr="00DD382F" w:rsidRDefault="00A710FC" w:rsidP="00DD382F">
      <w:pPr>
        <w:ind w:left="1440"/>
        <w:rPr>
          <w:rFonts w:ascii="Arial" w:hAnsi="Arial" w:cs="Arial"/>
          <w:b/>
          <w:color w:val="000000"/>
          <w:sz w:val="20"/>
          <w:szCs w:val="20"/>
        </w:rPr>
      </w:pPr>
    </w:p>
    <w:p w:rsidR="00A710FC" w:rsidRPr="00DD382F" w:rsidRDefault="00E730E9" w:rsidP="00662657">
      <w:pPr>
        <w:ind w:left="2160"/>
        <w:rPr>
          <w:rFonts w:ascii="Arial" w:hAnsi="Arial" w:cs="Arial"/>
          <w:b/>
          <w:color w:val="000000"/>
          <w:sz w:val="20"/>
          <w:szCs w:val="20"/>
        </w:rPr>
      </w:pPr>
      <w:r w:rsidRPr="00DD382F">
        <w:rPr>
          <w:rFonts w:ascii="Arial" w:hAnsi="Arial" w:cs="Arial"/>
          <w:b/>
          <w:color w:val="000000"/>
          <w:sz w:val="20"/>
          <w:szCs w:val="20"/>
        </w:rPr>
        <w:t>“</w:t>
      </w:r>
      <w:r w:rsidR="00A710FC" w:rsidRPr="00DD382F">
        <w:rPr>
          <w:rFonts w:ascii="Arial" w:hAnsi="Arial" w:cs="Arial"/>
          <w:b/>
          <w:color w:val="000000"/>
          <w:sz w:val="20"/>
          <w:szCs w:val="20"/>
        </w:rPr>
        <w:t>No. 1/ML/DIR(INQ)/2022/671</w:t>
      </w:r>
    </w:p>
    <w:p w:rsidR="00A710FC" w:rsidRPr="00DD382F" w:rsidRDefault="00A710FC" w:rsidP="00662657">
      <w:pPr>
        <w:ind w:left="2160"/>
        <w:rPr>
          <w:rFonts w:ascii="Arial" w:hAnsi="Arial" w:cs="Arial"/>
          <w:b/>
          <w:color w:val="000000"/>
          <w:sz w:val="20"/>
          <w:szCs w:val="20"/>
        </w:rPr>
      </w:pPr>
      <w:r w:rsidRPr="00DD382F">
        <w:rPr>
          <w:rFonts w:ascii="Arial" w:hAnsi="Arial" w:cs="Arial"/>
          <w:b/>
          <w:color w:val="000000"/>
          <w:sz w:val="20"/>
          <w:szCs w:val="20"/>
        </w:rPr>
        <w:t>OFFICE OF THE MANIPUR LOKAYUKTA</w:t>
      </w:r>
    </w:p>
    <w:p w:rsidR="00A710FC" w:rsidRPr="00DD382F" w:rsidRDefault="00A710FC" w:rsidP="00662657">
      <w:pPr>
        <w:ind w:left="2160"/>
        <w:rPr>
          <w:rFonts w:ascii="Arial" w:hAnsi="Arial" w:cs="Arial"/>
          <w:b/>
          <w:color w:val="000000"/>
          <w:sz w:val="20"/>
          <w:szCs w:val="20"/>
        </w:rPr>
      </w:pPr>
      <w:r w:rsidRPr="00DD382F">
        <w:rPr>
          <w:rFonts w:ascii="Arial" w:hAnsi="Arial" w:cs="Arial"/>
          <w:b/>
          <w:color w:val="000000"/>
          <w:sz w:val="20"/>
          <w:szCs w:val="20"/>
        </w:rPr>
        <w:t>Directorate Complex, 3rd Floor, North AOC, 2nd MR Gate, Imphal, Manipur</w:t>
      </w: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6480"/>
        <w:jc w:val="both"/>
        <w:rPr>
          <w:rFonts w:ascii="Arial" w:hAnsi="Arial" w:cs="Arial"/>
          <w:b/>
          <w:color w:val="000000"/>
          <w:sz w:val="20"/>
          <w:szCs w:val="20"/>
        </w:rPr>
      </w:pPr>
      <w:r w:rsidRPr="00DD382F">
        <w:rPr>
          <w:rFonts w:ascii="Arial" w:hAnsi="Arial" w:cs="Arial"/>
          <w:b/>
          <w:color w:val="000000"/>
          <w:sz w:val="20"/>
          <w:szCs w:val="20"/>
        </w:rPr>
        <w:t>Imphal, the 5</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December, 2022</w:t>
      </w:r>
    </w:p>
    <w:p w:rsidR="00A710FC" w:rsidRPr="00DD382F" w:rsidRDefault="00A710FC" w:rsidP="00662657">
      <w:pPr>
        <w:ind w:left="2160"/>
        <w:jc w:val="left"/>
        <w:rPr>
          <w:rFonts w:ascii="Arial" w:hAnsi="Arial" w:cs="Arial"/>
          <w:b/>
          <w:sz w:val="20"/>
          <w:szCs w:val="20"/>
        </w:rPr>
      </w:pPr>
      <w:r w:rsidRPr="00DD382F">
        <w:rPr>
          <w:rFonts w:ascii="Arial" w:hAnsi="Arial" w:cs="Arial"/>
          <w:b/>
          <w:sz w:val="20"/>
          <w:szCs w:val="20"/>
        </w:rPr>
        <w:t>To</w:t>
      </w:r>
    </w:p>
    <w:p w:rsidR="00A710FC" w:rsidRPr="00DD382F" w:rsidRDefault="00A710FC" w:rsidP="00662657">
      <w:pPr>
        <w:ind w:left="2160" w:firstLine="720"/>
        <w:jc w:val="left"/>
        <w:rPr>
          <w:rFonts w:ascii="Arial" w:hAnsi="Arial" w:cs="Arial"/>
          <w:b/>
          <w:color w:val="000000"/>
          <w:sz w:val="20"/>
          <w:szCs w:val="20"/>
        </w:rPr>
      </w:pPr>
      <w:r w:rsidRPr="00DD382F">
        <w:rPr>
          <w:rFonts w:ascii="Arial" w:hAnsi="Arial" w:cs="Arial"/>
          <w:b/>
          <w:color w:val="000000"/>
          <w:sz w:val="20"/>
          <w:szCs w:val="20"/>
        </w:rPr>
        <w:t>The Chairperson,</w:t>
      </w:r>
    </w:p>
    <w:p w:rsidR="00A710FC" w:rsidRPr="00DD382F" w:rsidRDefault="00A710FC" w:rsidP="00662657">
      <w:pPr>
        <w:ind w:left="2160" w:firstLine="720"/>
        <w:jc w:val="left"/>
        <w:rPr>
          <w:rFonts w:ascii="Arial" w:hAnsi="Arial" w:cs="Arial"/>
          <w:b/>
          <w:color w:val="000000"/>
          <w:sz w:val="20"/>
          <w:szCs w:val="20"/>
        </w:rPr>
      </w:pPr>
      <w:r w:rsidRPr="00DD382F">
        <w:rPr>
          <w:rFonts w:ascii="Arial" w:hAnsi="Arial" w:cs="Arial"/>
          <w:b/>
          <w:color w:val="000000"/>
          <w:sz w:val="20"/>
          <w:szCs w:val="20"/>
        </w:rPr>
        <w:t>Manipur Lokayukta, Imphal.</w:t>
      </w:r>
    </w:p>
    <w:p w:rsidR="00A710FC" w:rsidRPr="00DD382F" w:rsidRDefault="00A710FC" w:rsidP="00662657">
      <w:pPr>
        <w:ind w:left="2160"/>
        <w:jc w:val="left"/>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Sub:</w:t>
      </w:r>
      <w:r w:rsidRPr="00DD382F">
        <w:rPr>
          <w:rFonts w:ascii="Arial" w:hAnsi="Arial" w:cs="Arial"/>
          <w:b/>
          <w:color w:val="000000"/>
          <w:sz w:val="20"/>
          <w:szCs w:val="20"/>
        </w:rPr>
        <w:tab/>
        <w:t>Investigating Officer for FIR No. 3(02)2022 CB-PS u/s 13 PC Act</w:t>
      </w:r>
    </w:p>
    <w:p w:rsidR="00A710FC" w:rsidRPr="00DD382F" w:rsidRDefault="00A710FC" w:rsidP="00662657">
      <w:pPr>
        <w:ind w:left="2880" w:firstLine="720"/>
        <w:jc w:val="both"/>
        <w:rPr>
          <w:rFonts w:ascii="Arial" w:hAnsi="Arial" w:cs="Arial"/>
          <w:b/>
          <w:color w:val="000000"/>
          <w:sz w:val="20"/>
          <w:szCs w:val="20"/>
        </w:rPr>
      </w:pPr>
      <w:r w:rsidRPr="00DD382F">
        <w:rPr>
          <w:rFonts w:ascii="Arial" w:hAnsi="Arial" w:cs="Arial"/>
          <w:b/>
          <w:color w:val="000000"/>
          <w:sz w:val="20"/>
          <w:szCs w:val="20"/>
        </w:rPr>
        <w:t>&amp; 120-B/34 IPC.</w:t>
      </w:r>
    </w:p>
    <w:p w:rsidR="00A710FC" w:rsidRPr="00DD382F" w:rsidRDefault="00A710FC" w:rsidP="00662657">
      <w:pPr>
        <w:ind w:left="2880" w:firstLine="72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Ref: FIR No. 3(02)2022 CB-PS u/s 13 PC Act &amp; 120-B/34 IPC.</w:t>
      </w: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Sir,</w:t>
      </w: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Case FIR No. 3(02)2022 CB-PS u/s 13 PC Act &amp; 120-B/34 IPC was investigated by Shri Saujanya Singh, IPS, the then Commandant 5th MR. However, he could not complete the investigation as he was released by the</w:t>
      </w: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 xml:space="preserve">Manipur Government for deputation. </w:t>
      </w:r>
    </w:p>
    <w:p w:rsidR="00A710FC" w:rsidRPr="00DD382F" w:rsidRDefault="00A710FC" w:rsidP="00662657">
      <w:pPr>
        <w:ind w:left="216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It is suggested that the case 3(02)2022 CB-PS u/s 13 PC Act &amp; 120-B/34 IPC may be investigated by Shri Rahul Gupta, IPS-2020, Manipur. Presently posted as SDPO, Mayang Imphal.</w:t>
      </w: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5760" w:firstLine="720"/>
        <w:jc w:val="both"/>
        <w:rPr>
          <w:rFonts w:ascii="Arial" w:hAnsi="Arial" w:cs="Arial"/>
          <w:b/>
          <w:color w:val="000000"/>
          <w:sz w:val="20"/>
          <w:szCs w:val="20"/>
        </w:rPr>
      </w:pPr>
      <w:r w:rsidRPr="00DD382F">
        <w:rPr>
          <w:rFonts w:ascii="Arial" w:hAnsi="Arial" w:cs="Arial"/>
          <w:b/>
          <w:color w:val="000000"/>
          <w:sz w:val="20"/>
          <w:szCs w:val="20"/>
        </w:rPr>
        <w:t>Yours faithfully,</w:t>
      </w:r>
    </w:p>
    <w:p w:rsidR="00A710FC" w:rsidRPr="00DD382F" w:rsidRDefault="00A710FC" w:rsidP="00662657">
      <w:pPr>
        <w:ind w:left="5760"/>
        <w:rPr>
          <w:rFonts w:ascii="Arial" w:hAnsi="Arial" w:cs="Arial"/>
          <w:b/>
          <w:color w:val="000000"/>
          <w:sz w:val="20"/>
          <w:szCs w:val="20"/>
        </w:rPr>
      </w:pPr>
    </w:p>
    <w:p w:rsidR="00A710FC" w:rsidRPr="00DD382F" w:rsidRDefault="00A710FC" w:rsidP="00662657">
      <w:pPr>
        <w:ind w:left="6480" w:firstLine="720"/>
        <w:jc w:val="both"/>
        <w:rPr>
          <w:rFonts w:ascii="Arial" w:hAnsi="Arial" w:cs="Arial"/>
          <w:b/>
          <w:color w:val="000000"/>
          <w:sz w:val="20"/>
          <w:szCs w:val="20"/>
        </w:rPr>
      </w:pPr>
      <w:r w:rsidRPr="00DD382F">
        <w:rPr>
          <w:rFonts w:ascii="Arial" w:hAnsi="Arial" w:cs="Arial"/>
          <w:b/>
          <w:color w:val="000000"/>
          <w:sz w:val="20"/>
          <w:szCs w:val="20"/>
        </w:rPr>
        <w:t>Sd/-</w:t>
      </w:r>
    </w:p>
    <w:p w:rsidR="00A710FC" w:rsidRPr="00DD382F" w:rsidRDefault="00A710FC" w:rsidP="00662657">
      <w:pPr>
        <w:ind w:left="5760"/>
        <w:jc w:val="both"/>
        <w:rPr>
          <w:rFonts w:ascii="Arial" w:hAnsi="Arial" w:cs="Arial"/>
          <w:b/>
          <w:color w:val="000000"/>
          <w:sz w:val="20"/>
          <w:szCs w:val="20"/>
        </w:rPr>
      </w:pPr>
      <w:r w:rsidRPr="00DD382F">
        <w:rPr>
          <w:rFonts w:ascii="Arial" w:hAnsi="Arial" w:cs="Arial"/>
          <w:b/>
          <w:color w:val="000000"/>
          <w:sz w:val="20"/>
          <w:szCs w:val="20"/>
        </w:rPr>
        <w:t>(Ashutosh Kumar Sinha) IPS</w:t>
      </w:r>
    </w:p>
    <w:p w:rsidR="00A710FC" w:rsidRPr="00DD382F" w:rsidRDefault="007B2EF1" w:rsidP="00662657">
      <w:pPr>
        <w:ind w:left="5760"/>
        <w:jc w:val="both"/>
        <w:rPr>
          <w:rFonts w:ascii="Arial" w:hAnsi="Arial" w:cs="Arial"/>
          <w:b/>
          <w:color w:val="000000"/>
          <w:sz w:val="20"/>
          <w:szCs w:val="20"/>
        </w:rPr>
      </w:pPr>
      <w:r>
        <w:rPr>
          <w:rFonts w:ascii="Arial" w:hAnsi="Arial" w:cs="Arial"/>
          <w:b/>
          <w:color w:val="000000"/>
          <w:sz w:val="20"/>
          <w:szCs w:val="20"/>
        </w:rPr>
        <w:t xml:space="preserve">           </w:t>
      </w:r>
      <w:r w:rsidR="00A710FC" w:rsidRPr="00DD382F">
        <w:rPr>
          <w:rFonts w:ascii="Arial" w:hAnsi="Arial" w:cs="Arial"/>
          <w:b/>
          <w:color w:val="000000"/>
          <w:sz w:val="20"/>
          <w:szCs w:val="20"/>
        </w:rPr>
        <w:t>Director (Inquiry),</w:t>
      </w:r>
    </w:p>
    <w:p w:rsidR="00A710FC" w:rsidRPr="00DD382F" w:rsidRDefault="00A710FC" w:rsidP="00662657">
      <w:pPr>
        <w:ind w:left="5760"/>
        <w:jc w:val="both"/>
        <w:rPr>
          <w:rFonts w:ascii="Arial" w:hAnsi="Arial" w:cs="Arial"/>
          <w:b/>
          <w:color w:val="000000"/>
          <w:sz w:val="20"/>
          <w:szCs w:val="20"/>
        </w:rPr>
      </w:pPr>
      <w:r w:rsidRPr="00DD382F">
        <w:rPr>
          <w:rFonts w:ascii="Arial" w:hAnsi="Arial" w:cs="Arial"/>
          <w:b/>
          <w:color w:val="000000"/>
          <w:sz w:val="20"/>
          <w:szCs w:val="20"/>
        </w:rPr>
        <w:t>Manipur Lokayukta, Imphal.</w:t>
      </w:r>
      <w:r w:rsidR="00D24201" w:rsidRPr="00DD382F">
        <w:rPr>
          <w:rFonts w:ascii="Arial" w:hAnsi="Arial" w:cs="Arial"/>
          <w:b/>
          <w:color w:val="000000"/>
          <w:sz w:val="20"/>
          <w:szCs w:val="20"/>
        </w:rPr>
        <w:t>”</w:t>
      </w:r>
    </w:p>
    <w:p w:rsidR="00A710FC" w:rsidRPr="00DD382F" w:rsidRDefault="00A710FC" w:rsidP="00662657">
      <w:pPr>
        <w:ind w:left="5760"/>
        <w:rPr>
          <w:rFonts w:ascii="Arial" w:hAnsi="Arial" w:cs="Arial"/>
          <w:b/>
          <w:sz w:val="20"/>
          <w:szCs w:val="20"/>
        </w:rPr>
      </w:pPr>
      <w:r w:rsidRPr="00DD382F">
        <w:rPr>
          <w:rFonts w:ascii="Arial" w:hAnsi="Arial" w:cs="Arial"/>
          <w:b/>
          <w:color w:val="000000"/>
          <w:sz w:val="20"/>
          <w:szCs w:val="20"/>
        </w:rPr>
        <w:t>----</w:t>
      </w:r>
    </w:p>
    <w:p w:rsidR="00A710FC" w:rsidRPr="00DD382F" w:rsidRDefault="00A710FC" w:rsidP="00DD382F">
      <w:pPr>
        <w:ind w:left="1440"/>
        <w:jc w:val="both"/>
        <w:rPr>
          <w:rFonts w:ascii="Arial" w:hAnsi="Arial" w:cs="Arial"/>
          <w:b/>
          <w:color w:val="000000"/>
          <w:sz w:val="20"/>
          <w:szCs w:val="20"/>
        </w:rPr>
      </w:pPr>
    </w:p>
    <w:p w:rsidR="00A710FC" w:rsidRPr="00DD382F" w:rsidRDefault="00A710FC" w:rsidP="00DD382F">
      <w:pPr>
        <w:ind w:left="1440"/>
        <w:jc w:val="both"/>
        <w:rPr>
          <w:rFonts w:ascii="Arial" w:hAnsi="Arial" w:cs="Arial"/>
          <w:b/>
          <w:color w:val="000000"/>
          <w:sz w:val="20"/>
          <w:szCs w:val="20"/>
        </w:rPr>
      </w:pPr>
    </w:p>
    <w:p w:rsidR="00A710FC" w:rsidRPr="00DD382F" w:rsidRDefault="00EC307F" w:rsidP="00662657">
      <w:pPr>
        <w:ind w:left="2160"/>
        <w:rPr>
          <w:rFonts w:ascii="Arial" w:hAnsi="Arial" w:cs="Arial"/>
          <w:b/>
          <w:color w:val="000000"/>
          <w:sz w:val="20"/>
          <w:szCs w:val="20"/>
        </w:rPr>
      </w:pPr>
      <w:r w:rsidRPr="00DD382F">
        <w:rPr>
          <w:rFonts w:ascii="Arial" w:hAnsi="Arial" w:cs="Arial"/>
          <w:b/>
          <w:color w:val="000000"/>
          <w:sz w:val="20"/>
          <w:szCs w:val="20"/>
        </w:rPr>
        <w:t>“</w:t>
      </w:r>
      <w:r w:rsidR="00A710FC" w:rsidRPr="00DD382F">
        <w:rPr>
          <w:rFonts w:ascii="Arial" w:hAnsi="Arial" w:cs="Arial"/>
          <w:b/>
          <w:color w:val="000000"/>
          <w:sz w:val="20"/>
          <w:szCs w:val="20"/>
        </w:rPr>
        <w:t>Office of the Sub-Divisional Officer, Lamphel</w:t>
      </w:r>
    </w:p>
    <w:p w:rsidR="00A710FC" w:rsidRPr="00DD382F" w:rsidRDefault="00A710FC" w:rsidP="00662657">
      <w:pPr>
        <w:ind w:left="1440"/>
        <w:rPr>
          <w:rFonts w:ascii="Arial" w:hAnsi="Arial" w:cs="Arial"/>
          <w:b/>
          <w:color w:val="000000"/>
          <w:sz w:val="20"/>
          <w:szCs w:val="20"/>
        </w:rPr>
      </w:pPr>
      <w:r w:rsidRPr="00DD382F">
        <w:rPr>
          <w:rFonts w:ascii="Arial" w:hAnsi="Arial" w:cs="Arial"/>
          <w:b/>
          <w:color w:val="000000"/>
          <w:sz w:val="20"/>
          <w:szCs w:val="20"/>
        </w:rPr>
        <w:t>Imphal West District, Manipur</w:t>
      </w:r>
    </w:p>
    <w:p w:rsidR="00A710FC" w:rsidRPr="00DD382F" w:rsidRDefault="00A710FC" w:rsidP="00662657">
      <w:pPr>
        <w:ind w:left="1440"/>
        <w:rPr>
          <w:rFonts w:ascii="Arial" w:hAnsi="Arial" w:cs="Arial"/>
          <w:b/>
          <w:color w:val="000000"/>
          <w:sz w:val="20"/>
          <w:szCs w:val="20"/>
        </w:rPr>
      </w:pPr>
    </w:p>
    <w:p w:rsidR="00A710FC" w:rsidRPr="00DD382F" w:rsidRDefault="00A710FC" w:rsidP="00662657">
      <w:pPr>
        <w:ind w:left="6480"/>
        <w:rPr>
          <w:rFonts w:ascii="Arial" w:hAnsi="Arial" w:cs="Arial"/>
          <w:b/>
          <w:color w:val="000000"/>
          <w:sz w:val="20"/>
          <w:szCs w:val="20"/>
        </w:rPr>
      </w:pPr>
      <w:r w:rsidRPr="00DD382F">
        <w:rPr>
          <w:rFonts w:ascii="Arial" w:hAnsi="Arial" w:cs="Arial"/>
          <w:b/>
          <w:color w:val="000000"/>
          <w:sz w:val="20"/>
          <w:szCs w:val="20"/>
        </w:rPr>
        <w:t>Imphal, the 26</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August, 2023</w:t>
      </w:r>
    </w:p>
    <w:p w:rsidR="00A710FC" w:rsidRPr="00DD382F" w:rsidRDefault="00A710FC" w:rsidP="00662657">
      <w:pPr>
        <w:ind w:left="2160"/>
        <w:jc w:val="both"/>
        <w:rPr>
          <w:rFonts w:ascii="Arial" w:hAnsi="Arial" w:cs="Arial"/>
          <w:b/>
          <w:color w:val="000000"/>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To,</w:t>
      </w:r>
    </w:p>
    <w:p w:rsidR="00A710FC" w:rsidRPr="00DD382F" w:rsidRDefault="00A710FC" w:rsidP="00662657">
      <w:pPr>
        <w:ind w:left="2160"/>
        <w:jc w:val="both"/>
        <w:rPr>
          <w:rFonts w:ascii="Arial" w:hAnsi="Arial" w:cs="Arial"/>
          <w:b/>
          <w:color w:val="000000"/>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ab/>
        <w:t>The Director (Inquiry)</w:t>
      </w: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ab/>
        <w:t>Manipur Lokayukta,</w:t>
      </w: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Imphal, Manipur</w:t>
      </w:r>
    </w:p>
    <w:p w:rsidR="00A710FC" w:rsidRPr="00DD382F" w:rsidRDefault="00A710FC" w:rsidP="00662657">
      <w:pPr>
        <w:ind w:left="2160" w:firstLine="72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Subject:</w:t>
      </w:r>
      <w:r w:rsidRPr="00DD382F">
        <w:rPr>
          <w:rFonts w:ascii="Arial" w:hAnsi="Arial" w:cs="Arial"/>
          <w:b/>
          <w:color w:val="000000"/>
          <w:sz w:val="20"/>
          <w:szCs w:val="20"/>
        </w:rPr>
        <w:tab/>
        <w:t>Intimation of attending mandatory training – Special Foundation Course-2023</w:t>
      </w:r>
    </w:p>
    <w:p w:rsidR="00A710FC" w:rsidRPr="00DD382F" w:rsidRDefault="00A710FC" w:rsidP="00662657">
      <w:pPr>
        <w:ind w:left="2160"/>
        <w:jc w:val="both"/>
        <w:rPr>
          <w:rFonts w:ascii="Arial" w:hAnsi="Arial" w:cs="Arial"/>
          <w:b/>
          <w:color w:val="000000"/>
          <w:sz w:val="20"/>
          <w:szCs w:val="20"/>
        </w:rPr>
      </w:pPr>
    </w:p>
    <w:p w:rsidR="00A710FC" w:rsidRDefault="00A710FC" w:rsidP="00662657">
      <w:pPr>
        <w:ind w:left="2160"/>
        <w:jc w:val="both"/>
        <w:rPr>
          <w:rFonts w:ascii="Arial" w:hAnsi="Arial" w:cs="Arial"/>
          <w:b/>
          <w:color w:val="000000"/>
          <w:sz w:val="20"/>
          <w:szCs w:val="20"/>
        </w:rPr>
      </w:pPr>
    </w:p>
    <w:p w:rsidR="00E36910" w:rsidRDefault="00E36910" w:rsidP="00662657">
      <w:pPr>
        <w:ind w:left="2160"/>
        <w:jc w:val="both"/>
        <w:rPr>
          <w:rFonts w:ascii="Arial" w:hAnsi="Arial" w:cs="Arial"/>
          <w:b/>
          <w:color w:val="000000"/>
          <w:sz w:val="20"/>
          <w:szCs w:val="20"/>
        </w:rPr>
      </w:pPr>
    </w:p>
    <w:p w:rsidR="00E36910" w:rsidRPr="00DD382F" w:rsidRDefault="00E36910" w:rsidP="00662657">
      <w:pPr>
        <w:ind w:left="2160"/>
        <w:jc w:val="both"/>
        <w:rPr>
          <w:rFonts w:ascii="Arial" w:hAnsi="Arial" w:cs="Arial"/>
          <w:b/>
          <w:color w:val="000000"/>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Sir,</w:t>
      </w: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ab/>
        <w:t>It is to kindly informed that I will be attending a mandatory training course- Special Foundation Course 2023 scheduled from 4</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September to 15</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December 2023 at RCVP Noroha Academy of Administration and Management, Bhopal M.P. Since, it is a full-time training course, further investigation of the case with FIR No. 3(2)2022 CB-PS u/s 13 PC Act &amp; 120-B/34 IPC assigned to me during the aforementioned training period would be difficult to progress as intended.</w:t>
      </w:r>
    </w:p>
    <w:p w:rsidR="00A710FC" w:rsidRPr="00DD382F" w:rsidRDefault="00A710FC" w:rsidP="00662657">
      <w:pPr>
        <w:ind w:left="2160"/>
        <w:jc w:val="both"/>
        <w:rPr>
          <w:rFonts w:ascii="Arial" w:hAnsi="Arial" w:cs="Arial"/>
          <w:b/>
          <w:color w:val="000000"/>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ab/>
        <w:t>Submitted for kind information and necessary action please.</w:t>
      </w:r>
    </w:p>
    <w:p w:rsidR="00A710FC" w:rsidRPr="00DD382F" w:rsidRDefault="00A710FC" w:rsidP="00662657">
      <w:pPr>
        <w:ind w:left="1440"/>
        <w:jc w:val="both"/>
        <w:rPr>
          <w:rFonts w:ascii="Arial" w:hAnsi="Arial" w:cs="Arial"/>
          <w:b/>
          <w:color w:val="000000"/>
          <w:sz w:val="20"/>
          <w:szCs w:val="20"/>
        </w:rPr>
      </w:pPr>
    </w:p>
    <w:p w:rsidR="00A710FC" w:rsidRPr="00DD382F" w:rsidRDefault="00A710FC" w:rsidP="00662657">
      <w:pPr>
        <w:ind w:left="5760"/>
        <w:rPr>
          <w:rFonts w:ascii="Arial" w:hAnsi="Arial" w:cs="Arial"/>
          <w:b/>
          <w:color w:val="000000"/>
          <w:sz w:val="20"/>
          <w:szCs w:val="20"/>
        </w:rPr>
      </w:pPr>
      <w:r w:rsidRPr="00DD382F">
        <w:rPr>
          <w:rFonts w:ascii="Arial" w:hAnsi="Arial" w:cs="Arial"/>
          <w:b/>
          <w:color w:val="000000"/>
          <w:sz w:val="20"/>
          <w:szCs w:val="20"/>
        </w:rPr>
        <w:t>Yours Sincerely,</w:t>
      </w:r>
    </w:p>
    <w:p w:rsidR="00A710FC" w:rsidRPr="00DD382F" w:rsidRDefault="00A710FC" w:rsidP="00662657">
      <w:pPr>
        <w:ind w:left="5760"/>
        <w:rPr>
          <w:rFonts w:ascii="Arial" w:hAnsi="Arial" w:cs="Arial"/>
          <w:b/>
          <w:color w:val="000000"/>
          <w:sz w:val="20"/>
          <w:szCs w:val="20"/>
        </w:rPr>
      </w:pPr>
    </w:p>
    <w:p w:rsidR="00A710FC" w:rsidRPr="00DD382F" w:rsidRDefault="00A710FC" w:rsidP="00662657">
      <w:pPr>
        <w:ind w:left="5760"/>
        <w:rPr>
          <w:rFonts w:ascii="Arial" w:hAnsi="Arial" w:cs="Arial"/>
          <w:b/>
          <w:color w:val="000000"/>
          <w:sz w:val="20"/>
          <w:szCs w:val="20"/>
        </w:rPr>
      </w:pPr>
      <w:r w:rsidRPr="00DD382F">
        <w:rPr>
          <w:rFonts w:ascii="Arial" w:hAnsi="Arial" w:cs="Arial"/>
          <w:b/>
          <w:color w:val="000000"/>
          <w:sz w:val="20"/>
          <w:szCs w:val="20"/>
        </w:rPr>
        <w:t>Sd/-</w:t>
      </w:r>
    </w:p>
    <w:p w:rsidR="00A710FC" w:rsidRPr="00DD382F" w:rsidRDefault="00A710FC" w:rsidP="00662657">
      <w:pPr>
        <w:ind w:left="5760"/>
        <w:rPr>
          <w:rFonts w:ascii="Arial" w:hAnsi="Arial" w:cs="Arial"/>
          <w:b/>
          <w:color w:val="000000"/>
          <w:sz w:val="20"/>
          <w:szCs w:val="20"/>
        </w:rPr>
      </w:pPr>
      <w:r w:rsidRPr="00DD382F">
        <w:rPr>
          <w:rFonts w:ascii="Arial" w:hAnsi="Arial" w:cs="Arial"/>
          <w:b/>
          <w:color w:val="000000"/>
          <w:sz w:val="20"/>
          <w:szCs w:val="20"/>
        </w:rPr>
        <w:t>(Rahul Gupta), IPS</w:t>
      </w:r>
    </w:p>
    <w:p w:rsidR="00A710FC" w:rsidRPr="00DD382F" w:rsidRDefault="00A710FC" w:rsidP="00662657">
      <w:pPr>
        <w:ind w:left="5760"/>
        <w:rPr>
          <w:rFonts w:ascii="Arial" w:hAnsi="Arial" w:cs="Arial"/>
          <w:b/>
          <w:color w:val="000000"/>
          <w:sz w:val="20"/>
          <w:szCs w:val="20"/>
        </w:rPr>
      </w:pPr>
      <w:r w:rsidRPr="00DD382F">
        <w:rPr>
          <w:rFonts w:ascii="Arial" w:hAnsi="Arial" w:cs="Arial"/>
          <w:b/>
          <w:color w:val="000000"/>
          <w:sz w:val="20"/>
          <w:szCs w:val="20"/>
        </w:rPr>
        <w:t>Sub-Divisional Police Officer,</w:t>
      </w:r>
    </w:p>
    <w:p w:rsidR="00A710FC" w:rsidRPr="00DD382F" w:rsidRDefault="00A710FC" w:rsidP="00662657">
      <w:pPr>
        <w:ind w:left="5760"/>
        <w:rPr>
          <w:rFonts w:ascii="Arial" w:hAnsi="Arial" w:cs="Arial"/>
          <w:b/>
          <w:color w:val="000000"/>
          <w:sz w:val="20"/>
          <w:szCs w:val="20"/>
        </w:rPr>
      </w:pPr>
      <w:r w:rsidRPr="00DD382F">
        <w:rPr>
          <w:rFonts w:ascii="Arial" w:hAnsi="Arial" w:cs="Arial"/>
          <w:b/>
          <w:color w:val="000000"/>
          <w:sz w:val="20"/>
          <w:szCs w:val="20"/>
        </w:rPr>
        <w:t>Lamphel</w:t>
      </w:r>
      <w:r w:rsidR="00921A5C" w:rsidRPr="00DD382F">
        <w:rPr>
          <w:rFonts w:ascii="Arial" w:hAnsi="Arial" w:cs="Arial"/>
          <w:b/>
          <w:color w:val="000000"/>
          <w:sz w:val="20"/>
          <w:szCs w:val="20"/>
        </w:rPr>
        <w:t>”</w:t>
      </w:r>
    </w:p>
    <w:p w:rsidR="00A710FC" w:rsidRDefault="00A710FC" w:rsidP="00DD382F">
      <w:pPr>
        <w:ind w:left="1440"/>
        <w:rPr>
          <w:rFonts w:ascii="Arial" w:hAnsi="Arial" w:cs="Arial"/>
          <w:b/>
          <w:color w:val="000000"/>
          <w:sz w:val="20"/>
          <w:szCs w:val="20"/>
        </w:rPr>
      </w:pPr>
    </w:p>
    <w:p w:rsidR="00821C97" w:rsidRPr="00DD382F" w:rsidRDefault="00821C97" w:rsidP="00DD382F">
      <w:pPr>
        <w:ind w:left="1440"/>
        <w:rPr>
          <w:rFonts w:ascii="Arial" w:hAnsi="Arial" w:cs="Arial"/>
          <w:b/>
          <w:color w:val="000000"/>
          <w:sz w:val="20"/>
          <w:szCs w:val="20"/>
        </w:rPr>
      </w:pPr>
    </w:p>
    <w:p w:rsidR="00A710FC" w:rsidRPr="00DD382F" w:rsidRDefault="00A710FC" w:rsidP="00DD382F">
      <w:pPr>
        <w:ind w:left="1440"/>
        <w:rPr>
          <w:rFonts w:ascii="Arial" w:hAnsi="Arial" w:cs="Arial"/>
          <w:b/>
          <w:color w:val="000000"/>
          <w:sz w:val="20"/>
          <w:szCs w:val="20"/>
        </w:rPr>
      </w:pPr>
    </w:p>
    <w:p w:rsidR="00A710FC" w:rsidRPr="00DD382F" w:rsidRDefault="00144089" w:rsidP="00662657">
      <w:pPr>
        <w:ind w:left="2160"/>
        <w:rPr>
          <w:rFonts w:ascii="Arial" w:hAnsi="Arial" w:cs="Arial"/>
          <w:b/>
          <w:color w:val="000000"/>
          <w:sz w:val="20"/>
          <w:szCs w:val="20"/>
        </w:rPr>
      </w:pPr>
      <w:r w:rsidRPr="00DD382F">
        <w:rPr>
          <w:rFonts w:ascii="Arial" w:hAnsi="Arial" w:cs="Arial"/>
          <w:b/>
          <w:color w:val="000000"/>
          <w:sz w:val="20"/>
          <w:szCs w:val="20"/>
        </w:rPr>
        <w:t>“</w:t>
      </w:r>
      <w:r w:rsidR="00A710FC" w:rsidRPr="00DD382F">
        <w:rPr>
          <w:rFonts w:ascii="Arial" w:hAnsi="Arial" w:cs="Arial"/>
          <w:b/>
          <w:color w:val="000000"/>
          <w:sz w:val="20"/>
          <w:szCs w:val="20"/>
        </w:rPr>
        <w:t>GOVERNMENT OF MANIPUR</w:t>
      </w:r>
    </w:p>
    <w:p w:rsidR="00A710FC" w:rsidRPr="00DD382F" w:rsidRDefault="00A710FC" w:rsidP="00662657">
      <w:pPr>
        <w:ind w:left="2160"/>
        <w:rPr>
          <w:rFonts w:ascii="Arial" w:hAnsi="Arial" w:cs="Arial"/>
          <w:b/>
          <w:color w:val="000000"/>
          <w:sz w:val="20"/>
          <w:szCs w:val="20"/>
        </w:rPr>
      </w:pPr>
      <w:r w:rsidRPr="00DD382F">
        <w:rPr>
          <w:rFonts w:ascii="Arial" w:hAnsi="Arial" w:cs="Arial"/>
          <w:b/>
          <w:color w:val="000000"/>
          <w:sz w:val="20"/>
          <w:szCs w:val="20"/>
        </w:rPr>
        <w:t>OFFICE OF THE SUPERINTENDENT OF POLICE NONEY DISTRICT</w:t>
      </w:r>
    </w:p>
    <w:p w:rsidR="00A710FC" w:rsidRPr="00DD382F" w:rsidRDefault="00A710FC" w:rsidP="00662657">
      <w:pPr>
        <w:ind w:left="2160"/>
        <w:rPr>
          <w:rFonts w:ascii="Arial" w:hAnsi="Arial" w:cs="Arial"/>
          <w:b/>
          <w:color w:val="000000"/>
          <w:sz w:val="20"/>
          <w:szCs w:val="20"/>
        </w:rPr>
      </w:pPr>
      <w:r w:rsidRPr="00DD382F">
        <w:rPr>
          <w:rFonts w:ascii="Arial" w:hAnsi="Arial" w:cs="Arial"/>
          <w:b/>
          <w:color w:val="000000"/>
          <w:sz w:val="20"/>
          <w:szCs w:val="20"/>
        </w:rPr>
        <w:t>-----</w:t>
      </w: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2160"/>
        <w:rPr>
          <w:rFonts w:ascii="Arial" w:hAnsi="Arial" w:cs="Arial"/>
          <w:b/>
          <w:color w:val="000000"/>
          <w:sz w:val="20"/>
          <w:szCs w:val="20"/>
        </w:rPr>
      </w:pPr>
      <w:r w:rsidRPr="00DD382F">
        <w:rPr>
          <w:rFonts w:ascii="Arial" w:hAnsi="Arial" w:cs="Arial"/>
          <w:b/>
          <w:color w:val="000000"/>
          <w:sz w:val="20"/>
          <w:szCs w:val="20"/>
        </w:rPr>
        <w:t>Memo No. 43/SP-NNE(SP/PERSL)/2024/ 2002</w:t>
      </w:r>
      <w:r w:rsidRPr="00DD382F">
        <w:rPr>
          <w:rFonts w:ascii="Arial" w:hAnsi="Arial" w:cs="Arial"/>
          <w:b/>
          <w:color w:val="000000"/>
          <w:sz w:val="20"/>
          <w:szCs w:val="20"/>
        </w:rPr>
        <w:tab/>
        <w:t>Noney, the 20</w:t>
      </w:r>
      <w:r w:rsidRPr="00DD382F">
        <w:rPr>
          <w:rFonts w:ascii="Arial" w:hAnsi="Arial" w:cs="Arial"/>
          <w:b/>
          <w:color w:val="000000"/>
          <w:sz w:val="20"/>
          <w:szCs w:val="20"/>
          <w:vertAlign w:val="superscript"/>
        </w:rPr>
        <w:t>th</w:t>
      </w:r>
      <w:r w:rsidRPr="00DD382F">
        <w:rPr>
          <w:rFonts w:ascii="Arial" w:hAnsi="Arial" w:cs="Arial"/>
          <w:b/>
          <w:color w:val="000000"/>
          <w:sz w:val="20"/>
          <w:szCs w:val="20"/>
        </w:rPr>
        <w:t xml:space="preserve"> March, 2024.</w:t>
      </w: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2160"/>
        <w:jc w:val="left"/>
        <w:rPr>
          <w:rFonts w:ascii="Arial" w:hAnsi="Arial" w:cs="Arial"/>
          <w:b/>
          <w:color w:val="000000"/>
          <w:sz w:val="20"/>
          <w:szCs w:val="20"/>
        </w:rPr>
      </w:pPr>
      <w:r w:rsidRPr="00DD382F">
        <w:rPr>
          <w:rFonts w:ascii="Arial" w:hAnsi="Arial" w:cs="Arial"/>
          <w:b/>
          <w:color w:val="000000"/>
          <w:sz w:val="20"/>
          <w:szCs w:val="20"/>
        </w:rPr>
        <w:t>To</w:t>
      </w:r>
    </w:p>
    <w:p w:rsidR="00A710FC" w:rsidRPr="00DD382F" w:rsidRDefault="00A710FC" w:rsidP="00662657">
      <w:pPr>
        <w:ind w:left="2160" w:firstLine="720"/>
        <w:jc w:val="left"/>
        <w:rPr>
          <w:rFonts w:ascii="Arial" w:hAnsi="Arial" w:cs="Arial"/>
          <w:b/>
          <w:color w:val="000000"/>
          <w:sz w:val="20"/>
          <w:szCs w:val="20"/>
        </w:rPr>
      </w:pPr>
      <w:r w:rsidRPr="00DD382F">
        <w:rPr>
          <w:rFonts w:ascii="Arial" w:hAnsi="Arial" w:cs="Arial"/>
          <w:b/>
          <w:color w:val="000000"/>
          <w:sz w:val="20"/>
          <w:szCs w:val="20"/>
        </w:rPr>
        <w:t>The Director (Inquiry), Manipur Lokayukta,</w:t>
      </w:r>
    </w:p>
    <w:p w:rsidR="00A710FC" w:rsidRPr="00DD382F" w:rsidRDefault="00A710FC" w:rsidP="00662657">
      <w:pPr>
        <w:ind w:left="2160" w:firstLine="720"/>
        <w:jc w:val="left"/>
        <w:rPr>
          <w:rFonts w:ascii="Arial" w:hAnsi="Arial" w:cs="Arial"/>
          <w:b/>
          <w:color w:val="000000"/>
          <w:sz w:val="20"/>
          <w:szCs w:val="20"/>
        </w:rPr>
      </w:pPr>
      <w:r w:rsidRPr="00DD382F">
        <w:rPr>
          <w:rFonts w:ascii="Arial" w:hAnsi="Arial" w:cs="Arial"/>
          <w:b/>
          <w:color w:val="000000"/>
          <w:sz w:val="20"/>
          <w:szCs w:val="20"/>
        </w:rPr>
        <w:t>Imphal.</w:t>
      </w:r>
    </w:p>
    <w:p w:rsidR="00A710FC" w:rsidRPr="00DD382F" w:rsidRDefault="00A710FC" w:rsidP="00662657">
      <w:pPr>
        <w:ind w:left="2160"/>
        <w:rPr>
          <w:rFonts w:ascii="Arial" w:hAnsi="Arial" w:cs="Arial"/>
          <w:b/>
          <w:color w:val="000000"/>
          <w:sz w:val="20"/>
          <w:szCs w:val="20"/>
        </w:rPr>
      </w:pPr>
    </w:p>
    <w:p w:rsidR="00A710FC" w:rsidRPr="00DD382F" w:rsidRDefault="00A710FC" w:rsidP="00662657">
      <w:pPr>
        <w:ind w:left="4320" w:hanging="1440"/>
        <w:jc w:val="both"/>
        <w:rPr>
          <w:rFonts w:ascii="Arial" w:hAnsi="Arial" w:cs="Arial"/>
          <w:b/>
          <w:color w:val="000000"/>
          <w:sz w:val="20"/>
          <w:szCs w:val="20"/>
        </w:rPr>
      </w:pPr>
      <w:r w:rsidRPr="00DD382F">
        <w:rPr>
          <w:rFonts w:ascii="Arial" w:hAnsi="Arial" w:cs="Arial"/>
          <w:b/>
          <w:color w:val="000000"/>
          <w:sz w:val="20"/>
          <w:szCs w:val="20"/>
        </w:rPr>
        <w:t>Subject:-</w:t>
      </w:r>
      <w:r w:rsidRPr="00DD382F">
        <w:rPr>
          <w:rFonts w:ascii="Arial" w:hAnsi="Arial" w:cs="Arial"/>
          <w:b/>
          <w:color w:val="000000"/>
          <w:sz w:val="20"/>
          <w:szCs w:val="20"/>
        </w:rPr>
        <w:tab/>
        <w:t>Request to kindly propose for replacement of the Investigating Officer of case FIR No. 3(2)2022 CB PS, U/s 13 P C Act and 120-B/34 IPC - reg.</w:t>
      </w:r>
    </w:p>
    <w:p w:rsidR="00A710FC" w:rsidRPr="00DD382F" w:rsidRDefault="00A710FC" w:rsidP="00662657">
      <w:pPr>
        <w:ind w:left="4320" w:hanging="1440"/>
        <w:jc w:val="both"/>
        <w:rPr>
          <w:rFonts w:ascii="Arial" w:hAnsi="Arial" w:cs="Arial"/>
          <w:b/>
          <w:color w:val="000000"/>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Sir,</w:t>
      </w: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 xml:space="preserve">Most humbly and respectfully, I am to state the following facts that vide letter dated 29/08/2023, the Director (Inquiry), Manipur Lokayukta, proposed the applicant to be the new investigating Officer of the FIR No. 3(2)2022 CB PS, U/s 13 P C Act and 120-B/34 </w:t>
      </w:r>
      <w:r w:rsidRPr="00DD382F">
        <w:rPr>
          <w:rFonts w:ascii="Arial" w:hAnsi="Arial" w:cs="Arial"/>
          <w:b/>
          <w:color w:val="000000"/>
          <w:sz w:val="20"/>
          <w:szCs w:val="20"/>
        </w:rPr>
        <w:lastRenderedPageBreak/>
        <w:t>IPC and as proposed so, the Hon'ble Manipur Lokayukta, by invoking power and jurisdiction u/s 20(3) and 28 of the Manipur Lokayukta Act, 2014, ordered to utilize the service of the applicant for completion of the investigation of the present FIR vide its order dated 30/08/2023, passed in Complaint Case No. 3 of 2020 with Complaint Case No. 9 of 2021. The applicant fully honored the above mentioned order of the Hon'ble court. However, the previous I.O. Shri Rahul Gupta, IPS formally handed over the case records to the undersigned on 19103/2024 only. The undersigned have taken up the case for further investigation in compliance to Hon'ble Manipur Lokayukta court order.</w:t>
      </w:r>
    </w:p>
    <w:p w:rsidR="00A710FC" w:rsidRPr="00DD382F" w:rsidRDefault="00A710FC" w:rsidP="00662657">
      <w:pPr>
        <w:ind w:left="2160" w:firstLine="72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 xml:space="preserve">That, the General Election, 2024 to the 18th- Lok Sabha has been announced and Model Code of Conduct has come into force since 17/03/2024 till 04/06/2024 As a District Superintendent of Police, the undersigned is now heavily engaged in the election related duties and assignments. Hence, the undersigned may not be able to complete the investigation of the case on time. </w:t>
      </w:r>
    </w:p>
    <w:p w:rsidR="00A710FC" w:rsidRPr="00DD382F" w:rsidRDefault="00A710FC" w:rsidP="00662657">
      <w:pPr>
        <w:ind w:left="2160" w:firstLine="72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That, the undersigned is assign with the responsibility for safety and security of vehicles carrying essential commodities on the National Highway-37 (Imphal-Jiribam), which is the only lifeline in the state after the outbreak of violent ethnic crisis in the state. Over and above the maintenance of normal law and order in the district, there are various obligations on the present applicant for submission of time bound reports sought by the Hon'ble Supreme Court of India and other statutory bodies in connection with the ongoing ethnic crisis in the state.</w:t>
      </w:r>
    </w:p>
    <w:p w:rsidR="00A710FC" w:rsidRDefault="00A710FC" w:rsidP="00662657">
      <w:pPr>
        <w:ind w:left="2160"/>
        <w:jc w:val="both"/>
        <w:rPr>
          <w:rFonts w:ascii="Arial" w:hAnsi="Arial" w:cs="Arial"/>
          <w:b/>
          <w:color w:val="000000"/>
          <w:sz w:val="20"/>
          <w:szCs w:val="20"/>
        </w:rPr>
      </w:pPr>
    </w:p>
    <w:p w:rsidR="00E36910" w:rsidRPr="00DD382F" w:rsidRDefault="00E36910" w:rsidP="00662657">
      <w:pPr>
        <w:ind w:left="216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 xml:space="preserve">That, proper investigating of the case requires spots visit and recording statements of the local inhabitants. All the spots are located in far flung remote areas of Tamenglong District, where there are many Kuki community/inhabitants. As the applicant is a Meitei by community, our presence at such spots is highly vulnerable and will compromise the safety and security of the applicant amidst the ongoing ethnic violence between Kuki and Meitei in the state. In such a situation and circumstance, fair and proper investigation might not be possible for the applicant. </w:t>
      </w:r>
    </w:p>
    <w:p w:rsidR="00A710FC" w:rsidRPr="00DD382F" w:rsidRDefault="00A710FC" w:rsidP="00662657">
      <w:pPr>
        <w:ind w:left="2160" w:firstLine="720"/>
        <w:jc w:val="both"/>
        <w:rPr>
          <w:rFonts w:ascii="Arial" w:hAnsi="Arial" w:cs="Arial"/>
          <w:b/>
          <w:color w:val="000000"/>
          <w:sz w:val="20"/>
          <w:szCs w:val="20"/>
        </w:rPr>
      </w:pP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From the above mentioned facts and circumstances, the humble applicant may kindly be replaced as the Investigating Officer of the case for the end of fair and proper investigation of the case.</w:t>
      </w:r>
    </w:p>
    <w:p w:rsidR="00A710FC" w:rsidRPr="00DD382F" w:rsidRDefault="00A710FC" w:rsidP="00662657">
      <w:pPr>
        <w:ind w:left="2160" w:firstLine="720"/>
        <w:jc w:val="both"/>
        <w:rPr>
          <w:rFonts w:ascii="Arial" w:hAnsi="Arial" w:cs="Arial"/>
          <w:b/>
          <w:color w:val="000000"/>
          <w:sz w:val="20"/>
          <w:szCs w:val="20"/>
        </w:rPr>
      </w:pPr>
      <w:r w:rsidRPr="00DD382F">
        <w:rPr>
          <w:rFonts w:ascii="Arial" w:hAnsi="Arial" w:cs="Arial"/>
          <w:b/>
          <w:color w:val="000000"/>
          <w:sz w:val="20"/>
          <w:szCs w:val="20"/>
        </w:rPr>
        <w:t>Thanking you</w:t>
      </w:r>
    </w:p>
    <w:p w:rsidR="00A710FC" w:rsidRPr="00DD382F" w:rsidRDefault="006313C4" w:rsidP="00662657">
      <w:pPr>
        <w:ind w:left="5760" w:firstLine="720"/>
        <w:jc w:val="both"/>
        <w:rPr>
          <w:rFonts w:ascii="Arial" w:hAnsi="Arial" w:cs="Arial"/>
          <w:b/>
          <w:color w:val="000000"/>
          <w:sz w:val="20"/>
          <w:szCs w:val="20"/>
        </w:rPr>
      </w:pPr>
      <w:r>
        <w:rPr>
          <w:rFonts w:ascii="Arial" w:hAnsi="Arial" w:cs="Arial"/>
          <w:b/>
          <w:color w:val="000000"/>
          <w:sz w:val="20"/>
          <w:szCs w:val="20"/>
        </w:rPr>
        <w:t>Your</w:t>
      </w:r>
      <w:r w:rsidR="00A710FC" w:rsidRPr="00DD382F">
        <w:rPr>
          <w:rFonts w:ascii="Arial" w:hAnsi="Arial" w:cs="Arial"/>
          <w:b/>
          <w:color w:val="000000"/>
          <w:sz w:val="20"/>
          <w:szCs w:val="20"/>
        </w:rPr>
        <w:t>s faithfully,</w:t>
      </w:r>
    </w:p>
    <w:p w:rsidR="00A710FC" w:rsidRPr="00DD382F" w:rsidRDefault="00A710FC" w:rsidP="00662657">
      <w:pPr>
        <w:ind w:left="5760"/>
        <w:jc w:val="both"/>
        <w:rPr>
          <w:rFonts w:ascii="Arial" w:hAnsi="Arial" w:cs="Arial"/>
          <w:b/>
          <w:color w:val="000000"/>
          <w:sz w:val="20"/>
          <w:szCs w:val="20"/>
        </w:rPr>
      </w:pPr>
    </w:p>
    <w:p w:rsidR="00A710FC" w:rsidRPr="00DD382F" w:rsidRDefault="001B7779" w:rsidP="00662657">
      <w:pPr>
        <w:ind w:left="5760" w:firstLine="720"/>
        <w:jc w:val="both"/>
        <w:rPr>
          <w:rFonts w:ascii="Arial" w:hAnsi="Arial" w:cs="Arial"/>
          <w:b/>
          <w:color w:val="000000"/>
          <w:sz w:val="20"/>
          <w:szCs w:val="20"/>
        </w:rPr>
      </w:pPr>
      <w:r>
        <w:rPr>
          <w:rFonts w:ascii="Arial" w:hAnsi="Arial" w:cs="Arial"/>
          <w:b/>
          <w:color w:val="000000"/>
          <w:sz w:val="20"/>
          <w:szCs w:val="20"/>
        </w:rPr>
        <w:t xml:space="preserve">          </w:t>
      </w:r>
      <w:r w:rsidR="00A710FC" w:rsidRPr="00DD382F">
        <w:rPr>
          <w:rFonts w:ascii="Arial" w:hAnsi="Arial" w:cs="Arial"/>
          <w:b/>
          <w:color w:val="000000"/>
          <w:sz w:val="20"/>
          <w:szCs w:val="20"/>
        </w:rPr>
        <w:t>Sd/-</w:t>
      </w:r>
    </w:p>
    <w:p w:rsidR="00A710FC" w:rsidRPr="00DD382F" w:rsidRDefault="00A710FC" w:rsidP="00662657">
      <w:pPr>
        <w:ind w:left="5040"/>
        <w:rPr>
          <w:rFonts w:ascii="Arial" w:hAnsi="Arial" w:cs="Arial"/>
          <w:b/>
          <w:color w:val="000000"/>
          <w:sz w:val="20"/>
          <w:szCs w:val="20"/>
        </w:rPr>
      </w:pPr>
      <w:r w:rsidRPr="00DD382F">
        <w:rPr>
          <w:rFonts w:ascii="Arial" w:hAnsi="Arial" w:cs="Arial"/>
          <w:b/>
          <w:color w:val="000000"/>
          <w:sz w:val="20"/>
          <w:szCs w:val="20"/>
        </w:rPr>
        <w:t>(N. MADHUNIMAI SINGH), MPS</w:t>
      </w:r>
    </w:p>
    <w:p w:rsidR="00A710FC" w:rsidRPr="00DD382F" w:rsidRDefault="00A710FC" w:rsidP="00662657">
      <w:pPr>
        <w:ind w:left="5040"/>
        <w:rPr>
          <w:rFonts w:ascii="Arial" w:hAnsi="Arial" w:cs="Arial"/>
          <w:b/>
          <w:color w:val="000000"/>
          <w:sz w:val="20"/>
          <w:szCs w:val="20"/>
        </w:rPr>
      </w:pPr>
      <w:r w:rsidRPr="00DD382F">
        <w:rPr>
          <w:rFonts w:ascii="Arial" w:hAnsi="Arial" w:cs="Arial"/>
          <w:b/>
          <w:color w:val="000000"/>
          <w:sz w:val="20"/>
          <w:szCs w:val="20"/>
        </w:rPr>
        <w:t>Superintendent of Police</w:t>
      </w:r>
    </w:p>
    <w:p w:rsidR="00A710FC" w:rsidRPr="00DD382F" w:rsidRDefault="00A710FC" w:rsidP="00662657">
      <w:pPr>
        <w:ind w:left="5040"/>
        <w:rPr>
          <w:rFonts w:ascii="Arial" w:hAnsi="Arial" w:cs="Arial"/>
          <w:b/>
          <w:color w:val="000000"/>
          <w:sz w:val="20"/>
          <w:szCs w:val="20"/>
        </w:rPr>
      </w:pPr>
      <w:r w:rsidRPr="00DD382F">
        <w:rPr>
          <w:rFonts w:ascii="Arial" w:hAnsi="Arial" w:cs="Arial"/>
          <w:b/>
          <w:color w:val="000000"/>
          <w:sz w:val="20"/>
          <w:szCs w:val="20"/>
        </w:rPr>
        <w:t>Noney District</w:t>
      </w:r>
    </w:p>
    <w:p w:rsidR="00A710FC" w:rsidRPr="00DD382F" w:rsidRDefault="00A710FC" w:rsidP="00662657">
      <w:pPr>
        <w:ind w:left="2160"/>
        <w:jc w:val="both"/>
        <w:rPr>
          <w:rFonts w:ascii="Arial" w:hAnsi="Arial" w:cs="Arial"/>
          <w:b/>
          <w:sz w:val="20"/>
          <w:szCs w:val="20"/>
        </w:rPr>
      </w:pP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Memo No. 44/SP-NNE(PERSNL)/2024/</w:t>
      </w:r>
    </w:p>
    <w:p w:rsidR="00A710FC" w:rsidRPr="00DD382F" w:rsidRDefault="00A710FC" w:rsidP="00662657">
      <w:pPr>
        <w:ind w:left="2160"/>
        <w:jc w:val="both"/>
        <w:rPr>
          <w:rFonts w:ascii="Arial" w:hAnsi="Arial" w:cs="Arial"/>
          <w:b/>
          <w:color w:val="000000"/>
          <w:sz w:val="20"/>
          <w:szCs w:val="20"/>
        </w:rPr>
      </w:pPr>
      <w:r w:rsidRPr="00DD382F">
        <w:rPr>
          <w:rFonts w:ascii="Arial" w:hAnsi="Arial" w:cs="Arial"/>
          <w:b/>
          <w:color w:val="000000"/>
          <w:sz w:val="20"/>
          <w:szCs w:val="20"/>
        </w:rPr>
        <w:t>Copy to:-</w:t>
      </w:r>
    </w:p>
    <w:p w:rsidR="00A710FC" w:rsidRPr="00DD382F" w:rsidRDefault="00A710FC" w:rsidP="00662657">
      <w:pPr>
        <w:pStyle w:val="ListParagraph"/>
        <w:numPr>
          <w:ilvl w:val="0"/>
          <w:numId w:val="29"/>
        </w:numPr>
        <w:ind w:left="2880"/>
        <w:jc w:val="both"/>
        <w:rPr>
          <w:rFonts w:ascii="Arial" w:hAnsi="Arial" w:cs="Arial"/>
          <w:b/>
          <w:color w:val="000000"/>
          <w:sz w:val="20"/>
          <w:szCs w:val="20"/>
        </w:rPr>
      </w:pPr>
      <w:r w:rsidRPr="00DD382F">
        <w:rPr>
          <w:rFonts w:ascii="Arial" w:hAnsi="Arial" w:cs="Arial"/>
          <w:b/>
          <w:color w:val="000000"/>
          <w:sz w:val="20"/>
          <w:szCs w:val="20"/>
        </w:rPr>
        <w:t>The Deputy Registrar, Manipur Lokayukta, Imphal.</w:t>
      </w:r>
    </w:p>
    <w:p w:rsidR="00A710FC" w:rsidRPr="00DD382F" w:rsidRDefault="00A710FC" w:rsidP="00662657">
      <w:pPr>
        <w:pStyle w:val="ListParagraph"/>
        <w:numPr>
          <w:ilvl w:val="0"/>
          <w:numId w:val="29"/>
        </w:numPr>
        <w:ind w:left="2880"/>
        <w:jc w:val="both"/>
        <w:rPr>
          <w:rFonts w:ascii="Arial" w:hAnsi="Arial" w:cs="Arial"/>
          <w:b/>
          <w:color w:val="000000"/>
          <w:sz w:val="20"/>
          <w:szCs w:val="20"/>
        </w:rPr>
      </w:pPr>
      <w:r w:rsidRPr="00DD382F">
        <w:rPr>
          <w:rFonts w:ascii="Arial" w:hAnsi="Arial" w:cs="Arial"/>
          <w:b/>
          <w:color w:val="000000"/>
          <w:sz w:val="20"/>
          <w:szCs w:val="20"/>
        </w:rPr>
        <w:t>File</w:t>
      </w:r>
    </w:p>
    <w:p w:rsidR="00A710FC" w:rsidRPr="00DD382F" w:rsidRDefault="00A710FC" w:rsidP="00662657">
      <w:pPr>
        <w:pStyle w:val="ListParagraph"/>
        <w:ind w:left="6480"/>
        <w:rPr>
          <w:rFonts w:ascii="Arial" w:hAnsi="Arial" w:cs="Arial"/>
          <w:b/>
          <w:color w:val="000000"/>
          <w:sz w:val="20"/>
          <w:szCs w:val="20"/>
        </w:rPr>
      </w:pPr>
      <w:r w:rsidRPr="00DD382F">
        <w:rPr>
          <w:rFonts w:ascii="Arial" w:hAnsi="Arial" w:cs="Arial"/>
          <w:b/>
          <w:color w:val="000000"/>
          <w:sz w:val="20"/>
          <w:szCs w:val="20"/>
        </w:rPr>
        <w:t>Superintendent of Police</w:t>
      </w:r>
    </w:p>
    <w:p w:rsidR="00A710FC" w:rsidRPr="00DD382F" w:rsidRDefault="00A710FC" w:rsidP="00662657">
      <w:pPr>
        <w:pStyle w:val="ListParagraph"/>
        <w:ind w:left="6480"/>
        <w:rPr>
          <w:rFonts w:ascii="Arial" w:hAnsi="Arial" w:cs="Arial"/>
          <w:b/>
          <w:color w:val="000000"/>
          <w:sz w:val="20"/>
          <w:szCs w:val="20"/>
        </w:rPr>
      </w:pPr>
      <w:r w:rsidRPr="00DD382F">
        <w:rPr>
          <w:rFonts w:ascii="Arial" w:hAnsi="Arial" w:cs="Arial"/>
          <w:b/>
          <w:color w:val="000000"/>
          <w:sz w:val="20"/>
          <w:szCs w:val="20"/>
        </w:rPr>
        <w:t>Noney District”</w:t>
      </w:r>
    </w:p>
    <w:p w:rsidR="00811072" w:rsidRDefault="00811072" w:rsidP="001A1EC1">
      <w:pPr>
        <w:spacing w:line="360" w:lineRule="auto"/>
        <w:jc w:val="both"/>
        <w:rPr>
          <w:rFonts w:ascii="Arial" w:hAnsi="Arial" w:cs="Arial"/>
          <w:sz w:val="24"/>
          <w:szCs w:val="24"/>
          <w:u w:val="single"/>
        </w:rPr>
      </w:pPr>
    </w:p>
    <w:p w:rsidR="007B597C" w:rsidRPr="0038029C" w:rsidRDefault="007B597C" w:rsidP="001A1EC1">
      <w:pPr>
        <w:spacing w:line="360" w:lineRule="auto"/>
        <w:jc w:val="both"/>
        <w:rPr>
          <w:rFonts w:ascii="Arial" w:hAnsi="Arial" w:cs="Arial"/>
          <w:sz w:val="24"/>
          <w:szCs w:val="24"/>
        </w:rPr>
      </w:pPr>
    </w:p>
    <w:p w:rsidR="00767FB3" w:rsidRPr="0038029C" w:rsidRDefault="00767FB3" w:rsidP="001A1EC1">
      <w:pPr>
        <w:spacing w:line="360" w:lineRule="auto"/>
        <w:jc w:val="both"/>
        <w:rPr>
          <w:rFonts w:ascii="Arial" w:hAnsi="Arial" w:cs="Arial"/>
          <w:sz w:val="24"/>
          <w:szCs w:val="24"/>
        </w:rPr>
      </w:pPr>
      <w:r w:rsidRPr="0038029C">
        <w:rPr>
          <w:rFonts w:ascii="Arial" w:hAnsi="Arial" w:cs="Arial"/>
          <w:sz w:val="24"/>
          <w:szCs w:val="24"/>
        </w:rPr>
        <w:t>[8]</w:t>
      </w:r>
      <w:r w:rsidRPr="0038029C">
        <w:rPr>
          <w:rFonts w:ascii="Arial" w:hAnsi="Arial" w:cs="Arial"/>
          <w:sz w:val="24"/>
          <w:szCs w:val="24"/>
        </w:rPr>
        <w:tab/>
        <w:t>While considering this case, the extended and truncated investigation has been taken into consideration for understanding the long duration of more than three years taken from the date of registration of the Complaint No.</w:t>
      </w:r>
      <w:r w:rsidR="00600344">
        <w:rPr>
          <w:rFonts w:ascii="Arial" w:hAnsi="Arial" w:cs="Arial"/>
          <w:sz w:val="24"/>
          <w:szCs w:val="24"/>
        </w:rPr>
        <w:t xml:space="preserve"> 3</w:t>
      </w:r>
      <w:r w:rsidR="000354E3">
        <w:rPr>
          <w:rFonts w:ascii="Arial" w:hAnsi="Arial" w:cs="Arial"/>
          <w:sz w:val="24"/>
          <w:szCs w:val="24"/>
        </w:rPr>
        <w:t xml:space="preserve"> of 2020</w:t>
      </w:r>
      <w:r w:rsidRPr="0038029C">
        <w:rPr>
          <w:rFonts w:ascii="Arial" w:hAnsi="Arial" w:cs="Arial"/>
          <w:sz w:val="24"/>
          <w:szCs w:val="24"/>
        </w:rPr>
        <w:t xml:space="preserve"> on </w:t>
      </w:r>
      <w:r w:rsidR="008E6D38">
        <w:rPr>
          <w:rFonts w:ascii="Arial" w:hAnsi="Arial" w:cs="Arial"/>
          <w:sz w:val="24"/>
          <w:szCs w:val="24"/>
        </w:rPr>
        <w:t xml:space="preserve">27.10.2020 </w:t>
      </w:r>
      <w:r w:rsidRPr="0038029C">
        <w:rPr>
          <w:rFonts w:ascii="Arial" w:hAnsi="Arial" w:cs="Arial"/>
          <w:sz w:val="24"/>
          <w:szCs w:val="24"/>
        </w:rPr>
        <w:t xml:space="preserve">to the completion and submission of the Investigation report on 07.06.2024. The delay in completion of the process for more than three years including submissions of preliminary </w:t>
      </w:r>
      <w:r w:rsidR="008E6D38">
        <w:rPr>
          <w:rFonts w:ascii="Arial" w:hAnsi="Arial" w:cs="Arial"/>
          <w:sz w:val="24"/>
          <w:szCs w:val="24"/>
        </w:rPr>
        <w:t xml:space="preserve">inquiry </w:t>
      </w:r>
      <w:r w:rsidRPr="0038029C">
        <w:rPr>
          <w:rFonts w:ascii="Arial" w:hAnsi="Arial" w:cs="Arial"/>
          <w:sz w:val="24"/>
          <w:szCs w:val="24"/>
        </w:rPr>
        <w:t xml:space="preserve">report and the investigating report are partly explained by the following developments that took place around the world and in Manipur. This delay may also explain why there </w:t>
      </w:r>
      <w:r w:rsidR="00B27BDD" w:rsidRPr="0038029C">
        <w:rPr>
          <w:rFonts w:ascii="Arial" w:hAnsi="Arial" w:cs="Arial"/>
          <w:sz w:val="24"/>
          <w:szCs w:val="24"/>
        </w:rPr>
        <w:t>have been changes</w:t>
      </w:r>
      <w:r w:rsidRPr="0038029C">
        <w:rPr>
          <w:rFonts w:ascii="Arial" w:hAnsi="Arial" w:cs="Arial"/>
          <w:sz w:val="24"/>
          <w:szCs w:val="24"/>
        </w:rPr>
        <w:t xml:space="preserve"> in the status position of the works </w:t>
      </w:r>
      <w:r w:rsidR="00945BF3">
        <w:rPr>
          <w:rFonts w:ascii="Arial" w:hAnsi="Arial" w:cs="Arial"/>
          <w:sz w:val="24"/>
          <w:szCs w:val="24"/>
        </w:rPr>
        <w:t xml:space="preserve">inspected </w:t>
      </w:r>
      <w:r w:rsidRPr="0038029C">
        <w:rPr>
          <w:rFonts w:ascii="Arial" w:hAnsi="Arial" w:cs="Arial"/>
          <w:sz w:val="24"/>
          <w:szCs w:val="24"/>
        </w:rPr>
        <w:t>at the time of preliminary inquiry and the investigation report.</w:t>
      </w:r>
    </w:p>
    <w:p w:rsidR="00767FB3" w:rsidRPr="0038029C" w:rsidRDefault="00767FB3" w:rsidP="001A1EC1">
      <w:pPr>
        <w:spacing w:line="360" w:lineRule="auto"/>
        <w:jc w:val="both"/>
        <w:rPr>
          <w:rFonts w:ascii="Arial" w:hAnsi="Arial" w:cs="Arial"/>
          <w:sz w:val="24"/>
          <w:szCs w:val="24"/>
        </w:rPr>
      </w:pPr>
    </w:p>
    <w:p w:rsidR="00767FB3" w:rsidRDefault="00FE64D6" w:rsidP="001A1EC1">
      <w:pPr>
        <w:spacing w:line="360" w:lineRule="auto"/>
        <w:jc w:val="both"/>
        <w:rPr>
          <w:rFonts w:ascii="Arial" w:hAnsi="Arial" w:cs="Arial"/>
          <w:sz w:val="24"/>
          <w:szCs w:val="24"/>
        </w:rPr>
      </w:pPr>
      <w:r w:rsidRPr="0038029C">
        <w:rPr>
          <w:rFonts w:ascii="Arial" w:hAnsi="Arial" w:cs="Arial"/>
          <w:sz w:val="24"/>
          <w:szCs w:val="24"/>
        </w:rPr>
        <w:t>[</w:t>
      </w:r>
      <w:r w:rsidR="00084899" w:rsidRPr="0038029C">
        <w:rPr>
          <w:rFonts w:ascii="Arial" w:hAnsi="Arial" w:cs="Arial"/>
          <w:sz w:val="24"/>
          <w:szCs w:val="24"/>
        </w:rPr>
        <w:t>8</w:t>
      </w:r>
      <w:r w:rsidRPr="0038029C">
        <w:rPr>
          <w:rFonts w:ascii="Arial" w:hAnsi="Arial" w:cs="Arial"/>
          <w:sz w:val="24"/>
          <w:szCs w:val="24"/>
        </w:rPr>
        <w:t>.1]</w:t>
      </w:r>
      <w:r w:rsidR="00767FB3" w:rsidRPr="0038029C">
        <w:rPr>
          <w:rFonts w:ascii="Arial" w:hAnsi="Arial" w:cs="Arial"/>
          <w:sz w:val="24"/>
          <w:szCs w:val="24"/>
        </w:rPr>
        <w:tab/>
        <w:t>From the year 2020 till 2022, the entire world was paralysed by the Pandemic of Covid-19. As many lives were lost to the new virulent virus</w:t>
      </w:r>
      <w:r w:rsidR="00B27BDD">
        <w:rPr>
          <w:rFonts w:ascii="Arial" w:hAnsi="Arial" w:cs="Arial"/>
          <w:sz w:val="24"/>
          <w:szCs w:val="24"/>
        </w:rPr>
        <w:t>,</w:t>
      </w:r>
      <w:r w:rsidR="00767FB3" w:rsidRPr="0038029C">
        <w:rPr>
          <w:rFonts w:ascii="Arial" w:hAnsi="Arial" w:cs="Arial"/>
          <w:sz w:val="24"/>
          <w:szCs w:val="24"/>
        </w:rPr>
        <w:t xml:space="preserve"> the State government enforced restrictions on movements and village councils in the hill areas also prevented outsiders from entering the village during the pandemic. This unprecedented situation compelled the IO to wait for a suitable time to visit the villages when social curfew was lifted. </w:t>
      </w:r>
      <w:r w:rsidR="00B27BDD">
        <w:rPr>
          <w:rFonts w:ascii="Arial" w:hAnsi="Arial" w:cs="Arial"/>
          <w:sz w:val="24"/>
          <w:szCs w:val="24"/>
        </w:rPr>
        <w:t>A</w:t>
      </w:r>
      <w:r w:rsidR="00767FB3" w:rsidRPr="0038029C">
        <w:rPr>
          <w:rFonts w:ascii="Arial" w:hAnsi="Arial" w:cs="Arial"/>
          <w:sz w:val="24"/>
          <w:szCs w:val="24"/>
        </w:rPr>
        <w:t>nother unprecedented situation took place in Manipur i.e. the conflict between the Meitei community and the kuki-zo tribes which erupted in May, 2023. The clashes fully engaged the entire police force in the state including the IO who was working as IO in addition to his normal duties. Then the Parliamentary election of 2024 was announced which made it difficult for the IO to spare time for</w:t>
      </w:r>
      <w:r w:rsidR="005759C7">
        <w:rPr>
          <w:rFonts w:ascii="Arial" w:hAnsi="Arial" w:cs="Arial"/>
          <w:sz w:val="24"/>
          <w:szCs w:val="24"/>
        </w:rPr>
        <w:t xml:space="preserve"> carrying out </w:t>
      </w:r>
      <w:r w:rsidR="00767FB3" w:rsidRPr="0038029C">
        <w:rPr>
          <w:rFonts w:ascii="Arial" w:hAnsi="Arial" w:cs="Arial"/>
          <w:sz w:val="24"/>
          <w:szCs w:val="24"/>
        </w:rPr>
        <w:t xml:space="preserve">spot inspection. It was only after the law and order situation eased and polling to the 2024 elections for Manipur was over that the sites were inspected by the I.O. </w:t>
      </w:r>
      <w:r w:rsidR="005E60BC">
        <w:rPr>
          <w:rFonts w:ascii="Arial" w:hAnsi="Arial" w:cs="Arial"/>
          <w:sz w:val="24"/>
          <w:szCs w:val="24"/>
        </w:rPr>
        <w:t>for investigations.</w:t>
      </w:r>
    </w:p>
    <w:p w:rsidR="00870D57" w:rsidRDefault="00870D57" w:rsidP="001A1EC1">
      <w:pPr>
        <w:spacing w:line="360" w:lineRule="auto"/>
        <w:jc w:val="both"/>
        <w:rPr>
          <w:rFonts w:ascii="Arial" w:hAnsi="Arial" w:cs="Arial"/>
          <w:sz w:val="24"/>
          <w:szCs w:val="24"/>
        </w:rPr>
      </w:pPr>
    </w:p>
    <w:p w:rsidR="00FE7419" w:rsidRDefault="00870D57" w:rsidP="00A82AAF">
      <w:pPr>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r>
      <w:r w:rsidR="00AC2C5E">
        <w:rPr>
          <w:rFonts w:ascii="Arial" w:hAnsi="Arial" w:cs="Arial"/>
          <w:sz w:val="24"/>
          <w:szCs w:val="24"/>
        </w:rPr>
        <w:t xml:space="preserve">The investigation report was preceded by the preliminary inquiry report and </w:t>
      </w:r>
      <w:r w:rsidR="00DF3EB7">
        <w:rPr>
          <w:rFonts w:ascii="Arial" w:hAnsi="Arial" w:cs="Arial"/>
          <w:sz w:val="24"/>
          <w:szCs w:val="24"/>
        </w:rPr>
        <w:t>a</w:t>
      </w:r>
      <w:r w:rsidR="00AC2C5E">
        <w:rPr>
          <w:rFonts w:ascii="Arial" w:hAnsi="Arial" w:cs="Arial"/>
          <w:sz w:val="24"/>
          <w:szCs w:val="24"/>
        </w:rPr>
        <w:t xml:space="preserve"> </w:t>
      </w:r>
      <w:r w:rsidR="00E04815">
        <w:rPr>
          <w:rFonts w:ascii="Arial" w:hAnsi="Arial" w:cs="Arial"/>
          <w:sz w:val="24"/>
          <w:szCs w:val="24"/>
        </w:rPr>
        <w:t xml:space="preserve">table showing the </w:t>
      </w:r>
      <w:r w:rsidR="00130C42">
        <w:rPr>
          <w:rFonts w:ascii="Arial" w:hAnsi="Arial" w:cs="Arial"/>
          <w:sz w:val="24"/>
          <w:szCs w:val="24"/>
        </w:rPr>
        <w:t xml:space="preserve">names of the non-executed works </w:t>
      </w:r>
      <w:r w:rsidR="00DF3EB7">
        <w:rPr>
          <w:rFonts w:ascii="Arial" w:hAnsi="Arial" w:cs="Arial"/>
          <w:sz w:val="24"/>
          <w:szCs w:val="24"/>
        </w:rPr>
        <w:t xml:space="preserve">prepared by the </w:t>
      </w:r>
      <w:r w:rsidR="00F11E5B">
        <w:rPr>
          <w:rFonts w:ascii="Arial" w:hAnsi="Arial" w:cs="Arial"/>
          <w:sz w:val="24"/>
          <w:szCs w:val="24"/>
        </w:rPr>
        <w:t xml:space="preserve">Inquiry </w:t>
      </w:r>
      <w:r w:rsidR="00DF3EB7">
        <w:rPr>
          <w:rFonts w:ascii="Arial" w:hAnsi="Arial" w:cs="Arial"/>
          <w:sz w:val="24"/>
          <w:szCs w:val="24"/>
        </w:rPr>
        <w:t xml:space="preserve">Officer </w:t>
      </w:r>
      <w:r w:rsidR="00950F4E">
        <w:rPr>
          <w:rFonts w:ascii="Arial" w:hAnsi="Arial" w:cs="Arial"/>
          <w:sz w:val="24"/>
          <w:szCs w:val="24"/>
        </w:rPr>
        <w:t xml:space="preserve">as seen during his spot inspection </w:t>
      </w:r>
      <w:r w:rsidR="00130C42">
        <w:rPr>
          <w:rFonts w:ascii="Arial" w:hAnsi="Arial" w:cs="Arial"/>
          <w:sz w:val="24"/>
          <w:szCs w:val="24"/>
        </w:rPr>
        <w:t>is reproduced hereunder</w:t>
      </w:r>
      <w:r w:rsidR="003367F6">
        <w:rPr>
          <w:rFonts w:ascii="Arial" w:hAnsi="Arial" w:cs="Arial"/>
          <w:sz w:val="24"/>
          <w:szCs w:val="24"/>
        </w:rPr>
        <w:t>:</w:t>
      </w:r>
    </w:p>
    <w:p w:rsidR="00D55C1C" w:rsidRDefault="00D55C1C" w:rsidP="00A82AAF">
      <w:pPr>
        <w:spacing w:line="360" w:lineRule="auto"/>
        <w:jc w:val="both"/>
        <w:rPr>
          <w:rFonts w:ascii="Arial" w:hAnsi="Arial" w:cs="Arial"/>
          <w:sz w:val="24"/>
          <w:szCs w:val="24"/>
        </w:rPr>
      </w:pPr>
    </w:p>
    <w:p w:rsidR="00D55C1C" w:rsidRDefault="00D55C1C" w:rsidP="00A82AAF">
      <w:pPr>
        <w:spacing w:line="360" w:lineRule="auto"/>
        <w:jc w:val="both"/>
        <w:rPr>
          <w:rFonts w:ascii="Arial" w:hAnsi="Arial" w:cs="Arial"/>
          <w:sz w:val="24"/>
          <w:szCs w:val="24"/>
        </w:rPr>
      </w:pPr>
    </w:p>
    <w:tbl>
      <w:tblPr>
        <w:tblStyle w:val="TableGrid"/>
        <w:tblpPr w:leftFromText="180" w:rightFromText="180" w:vertAnchor="text" w:horzAnchor="margin" w:tblpXSpec="center" w:tblpY="365"/>
        <w:tblW w:w="8472" w:type="dxa"/>
        <w:tblLayout w:type="fixed"/>
        <w:tblLook w:val="04A0" w:firstRow="1" w:lastRow="0" w:firstColumn="1" w:lastColumn="0" w:noHBand="0" w:noVBand="1"/>
      </w:tblPr>
      <w:tblGrid>
        <w:gridCol w:w="534"/>
        <w:gridCol w:w="1417"/>
        <w:gridCol w:w="1276"/>
        <w:gridCol w:w="1276"/>
        <w:gridCol w:w="2835"/>
        <w:gridCol w:w="1134"/>
      </w:tblGrid>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lastRenderedPageBreak/>
              <w:t>Sl No</w:t>
            </w:r>
          </w:p>
        </w:tc>
        <w:tc>
          <w:tcPr>
            <w:tcW w:w="1417"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No &amp; Name of DCC</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Elected Candidate</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Address</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Works not executed</w:t>
            </w:r>
          </w:p>
        </w:tc>
        <w:tc>
          <w:tcPr>
            <w:tcW w:w="11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 xml:space="preserve">Annexure </w:t>
            </w: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1</w:t>
            </w:r>
          </w:p>
        </w:tc>
        <w:tc>
          <w:tcPr>
            <w:tcW w:w="1417"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17- Haochong</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 xml:space="preserve">B Thambou </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Haochong</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 xml:space="preserve">Construction of Waiting Shed and Community Hall at karuagmon pt 1/ Nungtek Village enlisted in the D.O.letter is not carried out. </w:t>
            </w:r>
          </w:p>
        </w:tc>
        <w:tc>
          <w:tcPr>
            <w:tcW w:w="11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II/110</w:t>
            </w: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2</w:t>
            </w:r>
          </w:p>
        </w:tc>
        <w:tc>
          <w:tcPr>
            <w:tcW w:w="1417"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18-Noney</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Zino Kamei</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Noney</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Community hall is renovated but not according to the approved measurement details. Pucca drainage at PHC Noney is partially constructed.</w:t>
            </w:r>
          </w:p>
        </w:tc>
        <w:tc>
          <w:tcPr>
            <w:tcW w:w="11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II/105</w:t>
            </w: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3</w:t>
            </w:r>
          </w:p>
        </w:tc>
        <w:tc>
          <w:tcPr>
            <w:tcW w:w="1417"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22- Rengpang</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G Apoukhul</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Rongdai</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Khongsang Primary School was not renovated</w:t>
            </w:r>
          </w:p>
        </w:tc>
        <w:tc>
          <w:tcPr>
            <w:tcW w:w="1134" w:type="dxa"/>
          </w:tcPr>
          <w:p w:rsidR="00E04815" w:rsidRPr="007768DE" w:rsidRDefault="00E04815" w:rsidP="00821C97">
            <w:pPr>
              <w:jc w:val="both"/>
              <w:rPr>
                <w:rFonts w:ascii="Arial" w:hAnsi="Arial" w:cs="Times New Roman"/>
                <w:b/>
                <w:sz w:val="20"/>
                <w:szCs w:val="20"/>
              </w:rPr>
            </w:pP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4</w:t>
            </w:r>
          </w:p>
        </w:tc>
        <w:tc>
          <w:tcPr>
            <w:tcW w:w="1417"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23- Nungba</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Kamei Khiakpou</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Nungba</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No project work were carried out</w:t>
            </w:r>
          </w:p>
        </w:tc>
        <w:tc>
          <w:tcPr>
            <w:tcW w:w="11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II/107</w:t>
            </w: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5</w:t>
            </w:r>
          </w:p>
        </w:tc>
        <w:tc>
          <w:tcPr>
            <w:tcW w:w="1417" w:type="dxa"/>
          </w:tcPr>
          <w:p w:rsidR="00E04815" w:rsidRPr="007768DE" w:rsidRDefault="00E04815" w:rsidP="00821C97">
            <w:pPr>
              <w:jc w:val="both"/>
              <w:rPr>
                <w:rFonts w:ascii="Arial" w:hAnsi="Arial" w:cs="Times New Roman"/>
                <w:b/>
                <w:sz w:val="20"/>
                <w:szCs w:val="20"/>
              </w:rPr>
            </w:pP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Poulunthui Rongmei (73)</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Satudai</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Road Shingling not done</w:t>
            </w:r>
          </w:p>
        </w:tc>
        <w:tc>
          <w:tcPr>
            <w:tcW w:w="1134" w:type="dxa"/>
          </w:tcPr>
          <w:p w:rsidR="00E04815" w:rsidRPr="007768DE" w:rsidRDefault="00E04815" w:rsidP="00821C97">
            <w:pPr>
              <w:jc w:val="both"/>
              <w:rPr>
                <w:rFonts w:ascii="Arial" w:hAnsi="Arial" w:cs="Times New Roman"/>
                <w:b/>
                <w:sz w:val="20"/>
                <w:szCs w:val="20"/>
              </w:rPr>
            </w:pPr>
          </w:p>
        </w:tc>
      </w:tr>
      <w:tr w:rsidR="00E04815" w:rsidRPr="00AD1FE7" w:rsidTr="00A82AAF">
        <w:tc>
          <w:tcPr>
            <w:tcW w:w="5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6</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20-Khoupum</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S.G Pammei</w:t>
            </w:r>
          </w:p>
        </w:tc>
        <w:tc>
          <w:tcPr>
            <w:tcW w:w="1276"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Khoupum Taodaijang</w:t>
            </w:r>
          </w:p>
        </w:tc>
        <w:tc>
          <w:tcPr>
            <w:tcW w:w="2835"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 xml:space="preserve">Waiting shed at Satudai is fixed with new tin sheets </w:t>
            </w:r>
          </w:p>
        </w:tc>
        <w:tc>
          <w:tcPr>
            <w:tcW w:w="1134" w:type="dxa"/>
          </w:tcPr>
          <w:p w:rsidR="00E04815" w:rsidRPr="007768DE" w:rsidRDefault="00E04815" w:rsidP="00821C97">
            <w:pPr>
              <w:jc w:val="both"/>
              <w:rPr>
                <w:rFonts w:ascii="Arial" w:hAnsi="Arial" w:cs="Times New Roman"/>
                <w:b/>
                <w:sz w:val="20"/>
                <w:szCs w:val="20"/>
              </w:rPr>
            </w:pPr>
            <w:r w:rsidRPr="007768DE">
              <w:rPr>
                <w:rFonts w:ascii="Arial" w:hAnsi="Arial" w:cs="Times New Roman"/>
                <w:b/>
                <w:sz w:val="20"/>
                <w:szCs w:val="20"/>
              </w:rPr>
              <w:t>II/94</w:t>
            </w:r>
          </w:p>
        </w:tc>
      </w:tr>
      <w:tr w:rsidR="00E04815" w:rsidRPr="00AD1FE7" w:rsidTr="00A82AAF">
        <w:tblPrEx>
          <w:tblLook w:val="0000" w:firstRow="0" w:lastRow="0" w:firstColumn="0" w:lastColumn="0" w:noHBand="0" w:noVBand="0"/>
        </w:tblPrEx>
        <w:trPr>
          <w:trHeight w:val="330"/>
        </w:trPr>
        <w:tc>
          <w:tcPr>
            <w:tcW w:w="5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7</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21-Nungnang</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Meirijin Rongmei Naga</w:t>
            </w:r>
          </w:p>
        </w:tc>
        <w:tc>
          <w:tcPr>
            <w:tcW w:w="1276"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Nungnang Village</w:t>
            </w:r>
          </w:p>
        </w:tc>
        <w:tc>
          <w:tcPr>
            <w:tcW w:w="2835"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Construction of Water Tank at Namkaolong is not constructed</w:t>
            </w:r>
          </w:p>
        </w:tc>
        <w:tc>
          <w:tcPr>
            <w:tcW w:w="11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II/106</w:t>
            </w:r>
          </w:p>
        </w:tc>
      </w:tr>
      <w:tr w:rsidR="00E04815" w:rsidRPr="00AD1FE7" w:rsidTr="00A82AAF">
        <w:tblPrEx>
          <w:tblLook w:val="0000" w:firstRow="0" w:lastRow="0" w:firstColumn="0" w:lastColumn="0" w:noHBand="0" w:noVBand="0"/>
        </w:tblPrEx>
        <w:trPr>
          <w:trHeight w:val="120"/>
        </w:trPr>
        <w:tc>
          <w:tcPr>
            <w:tcW w:w="5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8</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19-Dollang</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Alar Thoitak</w:t>
            </w:r>
          </w:p>
        </w:tc>
        <w:tc>
          <w:tcPr>
            <w:tcW w:w="1276"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Dollang Village</w:t>
            </w:r>
          </w:p>
        </w:tc>
        <w:tc>
          <w:tcPr>
            <w:tcW w:w="2835"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Repairing/ Major Renovation of Joujangtek Village Authority office/ Dollang Guest house has not been carried out.</w:t>
            </w:r>
          </w:p>
        </w:tc>
        <w:tc>
          <w:tcPr>
            <w:tcW w:w="11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II/100</w:t>
            </w:r>
          </w:p>
        </w:tc>
      </w:tr>
      <w:tr w:rsidR="00E04815" w:rsidRPr="00AD1FE7" w:rsidTr="00A82AAF">
        <w:tblPrEx>
          <w:tblLook w:val="0000" w:firstRow="0" w:lastRow="0" w:firstColumn="0" w:lastColumn="0" w:noHBand="0" w:noVBand="0"/>
        </w:tblPrEx>
        <w:trPr>
          <w:trHeight w:val="180"/>
        </w:trPr>
        <w:tc>
          <w:tcPr>
            <w:tcW w:w="5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9</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9-Oinamlong</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Tadinang Gangmei</w:t>
            </w:r>
          </w:p>
        </w:tc>
        <w:tc>
          <w:tcPr>
            <w:tcW w:w="1276"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Sibilong Pt1</w:t>
            </w:r>
          </w:p>
        </w:tc>
        <w:tc>
          <w:tcPr>
            <w:tcW w:w="2835"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Pucca Drainage from Shalom Baptist Church, Oinamlong is not constructed</w:t>
            </w:r>
          </w:p>
        </w:tc>
        <w:tc>
          <w:tcPr>
            <w:tcW w:w="11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II/114</w:t>
            </w:r>
          </w:p>
        </w:tc>
      </w:tr>
      <w:tr w:rsidR="00E04815" w:rsidRPr="00AD1FE7" w:rsidTr="00A82AAF">
        <w:tblPrEx>
          <w:tblLook w:val="0000" w:firstRow="0" w:lastRow="0" w:firstColumn="0" w:lastColumn="0" w:noHBand="0" w:noVBand="0"/>
        </w:tblPrEx>
        <w:trPr>
          <w:trHeight w:val="180"/>
        </w:trPr>
        <w:tc>
          <w:tcPr>
            <w:tcW w:w="5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10</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5-Lamlaba</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Namsinrei Panmei</w:t>
            </w:r>
          </w:p>
        </w:tc>
        <w:tc>
          <w:tcPr>
            <w:tcW w:w="1276"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Pallong</w:t>
            </w:r>
          </w:p>
        </w:tc>
        <w:tc>
          <w:tcPr>
            <w:tcW w:w="2835"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Water tank at Church Colony, Tamenglong is constructed. Public Toilet at Duithanlong, Tamenglong is constructed. Pucca drainage from PHC Tamei to Tamah is not constructed.</w:t>
            </w:r>
          </w:p>
        </w:tc>
        <w:tc>
          <w:tcPr>
            <w:tcW w:w="11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II/2</w:t>
            </w:r>
          </w:p>
        </w:tc>
      </w:tr>
      <w:tr w:rsidR="00E04815" w:rsidRPr="00AD1FE7" w:rsidTr="00A82AAF">
        <w:tblPrEx>
          <w:tblLook w:val="0000" w:firstRow="0" w:lastRow="0" w:firstColumn="0" w:lastColumn="0" w:noHBand="0" w:noVBand="0"/>
        </w:tblPrEx>
        <w:trPr>
          <w:trHeight w:val="240"/>
        </w:trPr>
        <w:tc>
          <w:tcPr>
            <w:tcW w:w="5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11</w:t>
            </w:r>
          </w:p>
        </w:tc>
        <w:tc>
          <w:tcPr>
            <w:tcW w:w="1417"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16-Awangkhul</w:t>
            </w:r>
          </w:p>
        </w:tc>
        <w:tc>
          <w:tcPr>
            <w:tcW w:w="1276" w:type="dxa"/>
          </w:tcPr>
          <w:p w:rsidR="00E04815" w:rsidRPr="007768DE" w:rsidRDefault="00E04815" w:rsidP="00821C97">
            <w:pPr>
              <w:jc w:val="both"/>
              <w:rPr>
                <w:rFonts w:ascii="Arial" w:hAnsi="Arial" w:cs="Times New Roman"/>
                <w:b/>
                <w:sz w:val="20"/>
                <w:szCs w:val="20"/>
                <w:lang w:val="en-US"/>
              </w:rPr>
            </w:pPr>
            <w:r w:rsidRPr="007768DE">
              <w:rPr>
                <w:rFonts w:ascii="Arial" w:hAnsi="Arial" w:cs="Times New Roman"/>
                <w:b/>
                <w:sz w:val="20"/>
                <w:szCs w:val="20"/>
                <w:lang w:val="en-US"/>
              </w:rPr>
              <w:t>Kaningmei</w:t>
            </w:r>
          </w:p>
        </w:tc>
        <w:tc>
          <w:tcPr>
            <w:tcW w:w="1276"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Noney</w:t>
            </w:r>
          </w:p>
        </w:tc>
        <w:tc>
          <w:tcPr>
            <w:tcW w:w="2835"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No Public Toilet is constructed at Khumji Bazar</w:t>
            </w:r>
          </w:p>
        </w:tc>
        <w:tc>
          <w:tcPr>
            <w:tcW w:w="1134" w:type="dxa"/>
          </w:tcPr>
          <w:p w:rsidR="00E04815" w:rsidRPr="007768DE" w:rsidRDefault="00E04815" w:rsidP="00821C97">
            <w:pPr>
              <w:pStyle w:val="ListParagraph"/>
              <w:ind w:left="0"/>
              <w:jc w:val="both"/>
              <w:rPr>
                <w:rFonts w:ascii="Arial" w:hAnsi="Arial" w:cs="Times New Roman"/>
                <w:b/>
                <w:sz w:val="20"/>
                <w:szCs w:val="20"/>
              </w:rPr>
            </w:pPr>
            <w:r w:rsidRPr="007768DE">
              <w:rPr>
                <w:rFonts w:ascii="Arial" w:hAnsi="Arial" w:cs="Times New Roman"/>
                <w:b/>
                <w:sz w:val="20"/>
                <w:szCs w:val="20"/>
              </w:rPr>
              <w:t>II/108</w:t>
            </w:r>
          </w:p>
        </w:tc>
      </w:tr>
    </w:tbl>
    <w:p w:rsidR="00767FB3" w:rsidRPr="0038029C" w:rsidRDefault="00767FB3" w:rsidP="001A1EC1">
      <w:pPr>
        <w:spacing w:line="360" w:lineRule="auto"/>
        <w:jc w:val="both"/>
        <w:rPr>
          <w:rFonts w:ascii="Arial" w:hAnsi="Arial" w:cs="Arial"/>
          <w:sz w:val="24"/>
          <w:szCs w:val="24"/>
        </w:rPr>
      </w:pPr>
    </w:p>
    <w:p w:rsidR="007B1D18" w:rsidRDefault="00056D2B" w:rsidP="001A1EC1">
      <w:pPr>
        <w:spacing w:line="360" w:lineRule="auto"/>
        <w:jc w:val="both"/>
        <w:rPr>
          <w:rFonts w:ascii="Arial" w:hAnsi="Arial" w:cs="Arial"/>
          <w:sz w:val="24"/>
          <w:szCs w:val="24"/>
        </w:rPr>
      </w:pPr>
      <w:r w:rsidRPr="0038029C">
        <w:rPr>
          <w:rFonts w:ascii="Arial" w:hAnsi="Arial" w:cs="Arial"/>
          <w:sz w:val="24"/>
          <w:szCs w:val="24"/>
        </w:rPr>
        <w:t>[</w:t>
      </w:r>
      <w:r w:rsidR="007127CF">
        <w:rPr>
          <w:rFonts w:ascii="Arial" w:hAnsi="Arial" w:cs="Arial"/>
          <w:sz w:val="24"/>
          <w:szCs w:val="24"/>
        </w:rPr>
        <w:t>10</w:t>
      </w:r>
      <w:r w:rsidR="007B1D18" w:rsidRPr="0038029C">
        <w:rPr>
          <w:rFonts w:ascii="Arial" w:hAnsi="Arial" w:cs="Arial"/>
          <w:sz w:val="24"/>
          <w:szCs w:val="24"/>
        </w:rPr>
        <w:t>]</w:t>
      </w:r>
      <w:r w:rsidR="00DE7887" w:rsidRPr="0038029C">
        <w:rPr>
          <w:rFonts w:ascii="Arial" w:hAnsi="Arial" w:cs="Arial"/>
          <w:sz w:val="24"/>
          <w:szCs w:val="24"/>
        </w:rPr>
        <w:tab/>
        <w:t>The Investig</w:t>
      </w:r>
      <w:r w:rsidR="00ED6D36" w:rsidRPr="0038029C">
        <w:rPr>
          <w:rFonts w:ascii="Arial" w:hAnsi="Arial" w:cs="Arial"/>
          <w:sz w:val="24"/>
          <w:szCs w:val="24"/>
        </w:rPr>
        <w:t>a</w:t>
      </w:r>
      <w:r w:rsidR="00DE7887" w:rsidRPr="0038029C">
        <w:rPr>
          <w:rFonts w:ascii="Arial" w:hAnsi="Arial" w:cs="Arial"/>
          <w:sz w:val="24"/>
          <w:szCs w:val="24"/>
        </w:rPr>
        <w:t>ting Offi</w:t>
      </w:r>
      <w:r w:rsidR="00ED6D36" w:rsidRPr="0038029C">
        <w:rPr>
          <w:rFonts w:ascii="Arial" w:hAnsi="Arial" w:cs="Arial"/>
          <w:sz w:val="24"/>
          <w:szCs w:val="24"/>
        </w:rPr>
        <w:t>c</w:t>
      </w:r>
      <w:r w:rsidR="00DE7887" w:rsidRPr="0038029C">
        <w:rPr>
          <w:rFonts w:ascii="Arial" w:hAnsi="Arial" w:cs="Arial"/>
          <w:sz w:val="24"/>
          <w:szCs w:val="24"/>
        </w:rPr>
        <w:t>er</w:t>
      </w:r>
      <w:r w:rsidR="00ED6D36" w:rsidRPr="0038029C">
        <w:rPr>
          <w:rFonts w:ascii="Arial" w:hAnsi="Arial" w:cs="Arial"/>
          <w:sz w:val="24"/>
          <w:szCs w:val="24"/>
        </w:rPr>
        <w:t xml:space="preserve">, </w:t>
      </w:r>
      <w:r w:rsidR="00180D4A" w:rsidRPr="0038029C">
        <w:rPr>
          <w:rFonts w:ascii="Arial" w:hAnsi="Arial" w:cs="Arial"/>
          <w:sz w:val="24"/>
          <w:szCs w:val="24"/>
        </w:rPr>
        <w:t>Shri Namsadai Peter, MPS, Addl. SP (L/O), Noney District</w:t>
      </w:r>
      <w:r w:rsidR="00F6591F" w:rsidRPr="0038029C">
        <w:rPr>
          <w:rFonts w:ascii="Arial" w:hAnsi="Arial" w:cs="Arial"/>
          <w:sz w:val="24"/>
          <w:szCs w:val="24"/>
        </w:rPr>
        <w:t xml:space="preserve"> has submitted the Investigation Report of the FIR No. 03(02)2022 CB PS u/s 13 PC Act and 120-B/34 IPC</w:t>
      </w:r>
      <w:r w:rsidR="006154AF" w:rsidRPr="0038029C">
        <w:rPr>
          <w:rFonts w:ascii="Arial" w:hAnsi="Arial" w:cs="Arial"/>
          <w:sz w:val="24"/>
          <w:szCs w:val="24"/>
        </w:rPr>
        <w:t xml:space="preserve"> to the Director (Inquiry), Manipur Lokayukta </w:t>
      </w:r>
      <w:r w:rsidR="001B4E18" w:rsidRPr="0038029C">
        <w:rPr>
          <w:rFonts w:ascii="Arial" w:hAnsi="Arial" w:cs="Arial"/>
          <w:sz w:val="24"/>
          <w:szCs w:val="24"/>
        </w:rPr>
        <w:t xml:space="preserve">who in turn submitted the same on the same date to Manipur </w:t>
      </w:r>
      <w:r w:rsidR="001B4E18" w:rsidRPr="0038029C">
        <w:rPr>
          <w:rFonts w:ascii="Arial" w:hAnsi="Arial" w:cs="Arial"/>
          <w:sz w:val="24"/>
          <w:szCs w:val="24"/>
        </w:rPr>
        <w:lastRenderedPageBreak/>
        <w:t>Lokayukta</w:t>
      </w:r>
      <w:r w:rsidR="00610D4A" w:rsidRPr="0038029C">
        <w:rPr>
          <w:rFonts w:ascii="Arial" w:hAnsi="Arial" w:cs="Arial"/>
          <w:sz w:val="24"/>
          <w:szCs w:val="24"/>
        </w:rPr>
        <w:t xml:space="preserve">. </w:t>
      </w:r>
      <w:r w:rsidR="00475977" w:rsidRPr="0038029C">
        <w:rPr>
          <w:rFonts w:ascii="Arial" w:hAnsi="Arial" w:cs="Arial"/>
          <w:sz w:val="24"/>
          <w:szCs w:val="24"/>
        </w:rPr>
        <w:t xml:space="preserve">The said Investigation Report consists of </w:t>
      </w:r>
      <w:r w:rsidR="00934CA6" w:rsidRPr="0038029C">
        <w:rPr>
          <w:rFonts w:ascii="Arial" w:hAnsi="Arial" w:cs="Arial"/>
          <w:sz w:val="24"/>
          <w:szCs w:val="24"/>
        </w:rPr>
        <w:t>a total 109 page</w:t>
      </w:r>
      <w:r w:rsidR="00BC614D" w:rsidRPr="0038029C">
        <w:rPr>
          <w:rFonts w:ascii="Arial" w:hAnsi="Arial" w:cs="Arial"/>
          <w:sz w:val="24"/>
          <w:szCs w:val="24"/>
        </w:rPr>
        <w:t>s of which initial 20 pages</w:t>
      </w:r>
      <w:r w:rsidR="00027D53" w:rsidRPr="0038029C">
        <w:rPr>
          <w:rFonts w:ascii="Arial" w:hAnsi="Arial" w:cs="Arial"/>
          <w:sz w:val="24"/>
          <w:szCs w:val="24"/>
        </w:rPr>
        <w:t xml:space="preserve"> constitute </w:t>
      </w:r>
      <w:r w:rsidR="00281DA2" w:rsidRPr="0038029C">
        <w:rPr>
          <w:rFonts w:ascii="Arial" w:hAnsi="Arial" w:cs="Arial"/>
          <w:sz w:val="24"/>
          <w:szCs w:val="24"/>
        </w:rPr>
        <w:t xml:space="preserve">the investigation report. </w:t>
      </w:r>
    </w:p>
    <w:p w:rsidR="00E719F1" w:rsidRDefault="00E719F1" w:rsidP="001A1EC1">
      <w:pPr>
        <w:spacing w:line="360" w:lineRule="auto"/>
        <w:jc w:val="both"/>
        <w:rPr>
          <w:rFonts w:ascii="Arial" w:hAnsi="Arial" w:cs="Arial"/>
          <w:sz w:val="24"/>
          <w:szCs w:val="24"/>
        </w:rPr>
      </w:pPr>
    </w:p>
    <w:p w:rsidR="008573AA" w:rsidRPr="0038029C" w:rsidRDefault="00E719F1" w:rsidP="001A1EC1">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r>
      <w:r w:rsidR="001031E9" w:rsidRPr="0038029C">
        <w:rPr>
          <w:rFonts w:ascii="Arial" w:hAnsi="Arial" w:cs="Arial"/>
          <w:sz w:val="24"/>
          <w:szCs w:val="24"/>
        </w:rPr>
        <w:t xml:space="preserve">With the submission of the Investigation Report, the Manipur Lokayukta is to act according to the provision laid down under Section 20 (7) of the Manipur Lokayukta Act, 2014. Section 20 (7) is </w:t>
      </w:r>
      <w:r w:rsidR="00B12460" w:rsidRPr="0038029C">
        <w:rPr>
          <w:rFonts w:ascii="Arial" w:hAnsi="Arial" w:cs="Arial"/>
          <w:sz w:val="24"/>
          <w:szCs w:val="24"/>
        </w:rPr>
        <w:t>reproduced</w:t>
      </w:r>
      <w:r w:rsidR="001031E9" w:rsidRPr="0038029C">
        <w:rPr>
          <w:rFonts w:ascii="Arial" w:hAnsi="Arial" w:cs="Arial"/>
          <w:sz w:val="24"/>
          <w:szCs w:val="24"/>
        </w:rPr>
        <w:t xml:space="preserve"> hereunder:</w:t>
      </w:r>
    </w:p>
    <w:p w:rsidR="001031E9" w:rsidRPr="00AF0F43" w:rsidRDefault="001031E9" w:rsidP="00AF0F43">
      <w:pPr>
        <w:jc w:val="both"/>
        <w:rPr>
          <w:rFonts w:ascii="Arial" w:hAnsi="Arial" w:cs="Arial"/>
          <w:sz w:val="20"/>
          <w:szCs w:val="24"/>
        </w:rPr>
      </w:pPr>
    </w:p>
    <w:p w:rsidR="001031E9" w:rsidRDefault="00267180" w:rsidP="00AF0F43">
      <w:pPr>
        <w:pStyle w:val="ListParagraph"/>
        <w:ind w:left="2160"/>
        <w:jc w:val="both"/>
        <w:rPr>
          <w:rFonts w:ascii="Arial" w:hAnsi="Arial" w:cs="Arial"/>
          <w:b/>
          <w:sz w:val="20"/>
          <w:szCs w:val="24"/>
          <w:lang w:val="en-US"/>
        </w:rPr>
      </w:pPr>
      <w:r w:rsidRPr="00AF0F43">
        <w:rPr>
          <w:rFonts w:ascii="Arial" w:hAnsi="Arial" w:cs="Arial"/>
          <w:b/>
          <w:sz w:val="20"/>
          <w:szCs w:val="24"/>
          <w:lang w:val="en-US"/>
        </w:rPr>
        <w:t>“</w:t>
      </w:r>
      <w:r w:rsidR="00056D2B" w:rsidRPr="00AF0F43">
        <w:rPr>
          <w:rFonts w:ascii="Arial" w:hAnsi="Arial" w:cs="Arial"/>
          <w:b/>
          <w:sz w:val="20"/>
          <w:szCs w:val="24"/>
          <w:lang w:val="en-US"/>
        </w:rPr>
        <w:t>20.</w:t>
      </w:r>
      <w:r w:rsidR="00056D2B" w:rsidRPr="00AF0F43">
        <w:rPr>
          <w:rFonts w:ascii="Arial" w:hAnsi="Arial" w:cs="Arial"/>
          <w:b/>
          <w:sz w:val="20"/>
          <w:szCs w:val="24"/>
          <w:lang w:val="en-US"/>
        </w:rPr>
        <w:tab/>
      </w:r>
      <w:r w:rsidR="001031E9" w:rsidRPr="00AF0F43">
        <w:rPr>
          <w:rFonts w:ascii="Arial" w:hAnsi="Arial" w:cs="Arial"/>
          <w:b/>
          <w:sz w:val="20"/>
          <w:szCs w:val="24"/>
          <w:lang w:val="en-US"/>
        </w:rPr>
        <w:t>(7) The Lokayukta shall consider every report received by it under sub-section (6) from the Investigating agency and after obtaining the comments of the competent authority and the public servant may—</w:t>
      </w:r>
    </w:p>
    <w:p w:rsidR="00BA3005" w:rsidRPr="00AF0F43" w:rsidRDefault="00BA3005" w:rsidP="00AF0F43">
      <w:pPr>
        <w:pStyle w:val="ListParagraph"/>
        <w:ind w:left="2160"/>
        <w:jc w:val="both"/>
        <w:rPr>
          <w:rFonts w:ascii="Arial" w:hAnsi="Arial" w:cs="Arial"/>
          <w:b/>
          <w:sz w:val="20"/>
          <w:szCs w:val="24"/>
          <w:lang w:val="en-US"/>
        </w:rPr>
      </w:pPr>
    </w:p>
    <w:p w:rsidR="001031E9" w:rsidRDefault="001031E9" w:rsidP="00AF0F43">
      <w:pPr>
        <w:pStyle w:val="ListParagraph"/>
        <w:ind w:left="3011"/>
        <w:jc w:val="both"/>
        <w:rPr>
          <w:rFonts w:ascii="Arial" w:hAnsi="Arial" w:cs="Arial"/>
          <w:b/>
          <w:sz w:val="20"/>
          <w:szCs w:val="24"/>
          <w:lang w:val="en-US"/>
        </w:rPr>
      </w:pPr>
      <w:r w:rsidRPr="00AF0F43">
        <w:rPr>
          <w:rFonts w:ascii="Arial" w:hAnsi="Arial" w:cs="Arial"/>
          <w:b/>
          <w:sz w:val="20"/>
          <w:szCs w:val="24"/>
          <w:lang w:val="en-US"/>
        </w:rPr>
        <w:t>(a) grant sanction to its Prosecution Wing or investigating agency to file charge sheet or direct closure of report before the Special Court against the public servant;</w:t>
      </w:r>
    </w:p>
    <w:p w:rsidR="00BA3005" w:rsidRPr="00AF0F43" w:rsidRDefault="00BA3005" w:rsidP="00AF0F43">
      <w:pPr>
        <w:pStyle w:val="ListParagraph"/>
        <w:ind w:left="3011"/>
        <w:jc w:val="both"/>
        <w:rPr>
          <w:rFonts w:ascii="Arial" w:hAnsi="Arial" w:cs="Arial"/>
          <w:b/>
          <w:sz w:val="20"/>
          <w:szCs w:val="24"/>
          <w:lang w:val="en-US"/>
        </w:rPr>
      </w:pPr>
    </w:p>
    <w:p w:rsidR="001031E9" w:rsidRPr="00AF0F43" w:rsidRDefault="001031E9" w:rsidP="00AF0F43">
      <w:pPr>
        <w:pStyle w:val="ListParagraph"/>
        <w:ind w:left="3011"/>
        <w:jc w:val="both"/>
        <w:rPr>
          <w:rFonts w:ascii="Arial" w:hAnsi="Arial" w:cs="Arial"/>
          <w:b/>
          <w:sz w:val="20"/>
          <w:szCs w:val="24"/>
          <w:lang w:val="en-US"/>
        </w:rPr>
      </w:pPr>
      <w:r w:rsidRPr="00AF0F43">
        <w:rPr>
          <w:rFonts w:ascii="Arial" w:hAnsi="Arial" w:cs="Arial"/>
          <w:b/>
          <w:sz w:val="20"/>
          <w:szCs w:val="24"/>
          <w:lang w:val="en-US"/>
        </w:rPr>
        <w:t>(b) direct the competent authority to initiate the departmental proceedings or any other appropriate action against the concerned public servants.</w:t>
      </w:r>
      <w:r w:rsidR="0053526C" w:rsidRPr="00AF0F43">
        <w:rPr>
          <w:rFonts w:ascii="Arial" w:hAnsi="Arial" w:cs="Arial"/>
          <w:b/>
          <w:sz w:val="20"/>
          <w:szCs w:val="24"/>
          <w:lang w:val="en-US"/>
        </w:rPr>
        <w:t>”</w:t>
      </w:r>
    </w:p>
    <w:p w:rsidR="001031E9" w:rsidRPr="0038029C" w:rsidRDefault="001031E9" w:rsidP="001A1EC1">
      <w:pPr>
        <w:spacing w:line="360" w:lineRule="auto"/>
        <w:jc w:val="both"/>
        <w:rPr>
          <w:rFonts w:ascii="Arial" w:hAnsi="Arial" w:cs="Arial"/>
          <w:sz w:val="24"/>
          <w:szCs w:val="24"/>
        </w:rPr>
      </w:pPr>
    </w:p>
    <w:p w:rsidR="007E41C8" w:rsidRDefault="00E160C6" w:rsidP="001A1EC1">
      <w:pPr>
        <w:spacing w:line="360" w:lineRule="auto"/>
        <w:jc w:val="both"/>
        <w:rPr>
          <w:rFonts w:ascii="Arial" w:hAnsi="Arial" w:cs="Arial"/>
          <w:sz w:val="24"/>
          <w:szCs w:val="24"/>
        </w:rPr>
      </w:pPr>
      <w:r w:rsidRPr="0038029C">
        <w:rPr>
          <w:rFonts w:ascii="Arial" w:hAnsi="Arial" w:cs="Arial"/>
          <w:sz w:val="24"/>
          <w:szCs w:val="24"/>
        </w:rPr>
        <w:t>[</w:t>
      </w:r>
      <w:r w:rsidR="0070674B">
        <w:rPr>
          <w:rFonts w:ascii="Arial" w:hAnsi="Arial" w:cs="Arial"/>
          <w:sz w:val="24"/>
          <w:szCs w:val="24"/>
        </w:rPr>
        <w:t>1</w:t>
      </w:r>
      <w:r w:rsidR="00B2512C">
        <w:rPr>
          <w:rFonts w:ascii="Arial" w:hAnsi="Arial" w:cs="Arial"/>
          <w:sz w:val="24"/>
          <w:szCs w:val="24"/>
        </w:rPr>
        <w:t>2</w:t>
      </w:r>
      <w:r w:rsidRPr="0038029C">
        <w:rPr>
          <w:rFonts w:ascii="Arial" w:hAnsi="Arial" w:cs="Arial"/>
          <w:sz w:val="24"/>
          <w:szCs w:val="24"/>
        </w:rPr>
        <w:t>]</w:t>
      </w:r>
      <w:r w:rsidRPr="0038029C">
        <w:rPr>
          <w:rFonts w:ascii="Arial" w:hAnsi="Arial" w:cs="Arial"/>
          <w:sz w:val="24"/>
          <w:szCs w:val="24"/>
        </w:rPr>
        <w:tab/>
      </w:r>
      <w:r w:rsidR="00E75963" w:rsidRPr="0038029C">
        <w:rPr>
          <w:rFonts w:ascii="Arial" w:hAnsi="Arial" w:cs="Arial"/>
          <w:sz w:val="24"/>
          <w:szCs w:val="24"/>
        </w:rPr>
        <w:t xml:space="preserve">Manipur Lokayukta passed an order dated 07.06.2024, directing the Deputy Registrar, Manipur Lokayukta to call comment on the Investigation Report from the competent authority of the said public servants and also from the public servants themselves. </w:t>
      </w:r>
      <w:r w:rsidR="004D511F" w:rsidRPr="0038029C">
        <w:rPr>
          <w:rFonts w:ascii="Arial" w:hAnsi="Arial" w:cs="Arial"/>
          <w:sz w:val="24"/>
          <w:szCs w:val="24"/>
        </w:rPr>
        <w:t xml:space="preserve">In response to the letter of Deputy Registrar, Manipur Lokayukta dated 07.06.2024, comment </w:t>
      </w:r>
      <w:r w:rsidR="0070674B">
        <w:rPr>
          <w:rFonts w:ascii="Arial" w:hAnsi="Arial" w:cs="Arial"/>
          <w:sz w:val="24"/>
          <w:szCs w:val="24"/>
        </w:rPr>
        <w:t xml:space="preserve">of the competent authority </w:t>
      </w:r>
      <w:r w:rsidR="004D511F" w:rsidRPr="0038029C">
        <w:rPr>
          <w:rFonts w:ascii="Arial" w:hAnsi="Arial" w:cs="Arial"/>
          <w:sz w:val="24"/>
          <w:szCs w:val="24"/>
        </w:rPr>
        <w:t xml:space="preserve">to the Investigation Report </w:t>
      </w:r>
      <w:r w:rsidR="00CD6348">
        <w:rPr>
          <w:rFonts w:ascii="Arial" w:hAnsi="Arial" w:cs="Arial"/>
          <w:sz w:val="24"/>
          <w:szCs w:val="24"/>
        </w:rPr>
        <w:t xml:space="preserve">was received </w:t>
      </w:r>
      <w:r w:rsidR="004D511F" w:rsidRPr="0038029C">
        <w:rPr>
          <w:rFonts w:ascii="Arial" w:hAnsi="Arial" w:cs="Arial"/>
          <w:sz w:val="24"/>
          <w:szCs w:val="24"/>
        </w:rPr>
        <w:t>from</w:t>
      </w:r>
      <w:r w:rsidR="00A25079" w:rsidRPr="0038029C">
        <w:rPr>
          <w:rFonts w:ascii="Arial" w:hAnsi="Arial" w:cs="Arial"/>
          <w:sz w:val="24"/>
          <w:szCs w:val="24"/>
        </w:rPr>
        <w:t xml:space="preserve"> Additional Secretary (Tribal Affairs &amp; Hills), Government of Manipur on </w:t>
      </w:r>
      <w:r w:rsidR="008B3CAB" w:rsidRPr="0038029C">
        <w:rPr>
          <w:rFonts w:ascii="Arial" w:hAnsi="Arial" w:cs="Arial"/>
          <w:sz w:val="24"/>
          <w:szCs w:val="24"/>
        </w:rPr>
        <w:t>13.06.2024</w:t>
      </w:r>
      <w:r w:rsidR="00EE4C70">
        <w:rPr>
          <w:rFonts w:ascii="Arial" w:hAnsi="Arial" w:cs="Arial"/>
          <w:sz w:val="24"/>
          <w:szCs w:val="24"/>
        </w:rPr>
        <w:t xml:space="preserve">. Except for </w:t>
      </w:r>
      <w:r w:rsidR="00975897">
        <w:rPr>
          <w:rFonts w:ascii="Arial" w:hAnsi="Arial" w:cs="Arial"/>
          <w:sz w:val="24"/>
          <w:szCs w:val="24"/>
        </w:rPr>
        <w:t>Respondent No.</w:t>
      </w:r>
      <w:r w:rsidR="00CA3F5F">
        <w:rPr>
          <w:rFonts w:ascii="Arial" w:hAnsi="Arial" w:cs="Arial"/>
          <w:sz w:val="24"/>
          <w:szCs w:val="24"/>
        </w:rPr>
        <w:t xml:space="preserve"> 15</w:t>
      </w:r>
      <w:r w:rsidR="00975897">
        <w:rPr>
          <w:rFonts w:ascii="Arial" w:hAnsi="Arial" w:cs="Arial"/>
          <w:sz w:val="24"/>
          <w:szCs w:val="24"/>
        </w:rPr>
        <w:t xml:space="preserve">, Mr. B. Thambou, which was received on 12.06.2024, the comments to the Investigation Report </w:t>
      </w:r>
      <w:r w:rsidR="00022D37">
        <w:rPr>
          <w:rFonts w:ascii="Arial" w:hAnsi="Arial" w:cs="Arial"/>
          <w:sz w:val="24"/>
          <w:szCs w:val="24"/>
        </w:rPr>
        <w:t>i</w:t>
      </w:r>
      <w:r w:rsidR="00EE4C70">
        <w:rPr>
          <w:rFonts w:ascii="Arial" w:hAnsi="Arial" w:cs="Arial"/>
          <w:sz w:val="24"/>
          <w:szCs w:val="24"/>
        </w:rPr>
        <w:t xml:space="preserve">n respect of </w:t>
      </w:r>
      <w:r w:rsidR="00260001">
        <w:rPr>
          <w:rFonts w:ascii="Arial" w:hAnsi="Arial" w:cs="Arial"/>
          <w:sz w:val="24"/>
          <w:szCs w:val="24"/>
        </w:rPr>
        <w:t xml:space="preserve">all </w:t>
      </w:r>
      <w:r w:rsidR="00C2069F">
        <w:rPr>
          <w:rFonts w:ascii="Arial" w:hAnsi="Arial" w:cs="Arial"/>
          <w:sz w:val="24"/>
          <w:szCs w:val="24"/>
        </w:rPr>
        <w:t xml:space="preserve">others </w:t>
      </w:r>
      <w:r w:rsidR="00EE4C70">
        <w:rPr>
          <w:rFonts w:ascii="Arial" w:hAnsi="Arial" w:cs="Arial"/>
          <w:sz w:val="24"/>
          <w:szCs w:val="24"/>
        </w:rPr>
        <w:t xml:space="preserve">respondents </w:t>
      </w:r>
      <w:r w:rsidR="00942650">
        <w:rPr>
          <w:rFonts w:ascii="Arial" w:hAnsi="Arial" w:cs="Arial"/>
          <w:sz w:val="24"/>
          <w:szCs w:val="24"/>
        </w:rPr>
        <w:t xml:space="preserve">were received on </w:t>
      </w:r>
      <w:r w:rsidR="00003078">
        <w:rPr>
          <w:rFonts w:ascii="Arial" w:hAnsi="Arial" w:cs="Arial"/>
          <w:sz w:val="24"/>
          <w:szCs w:val="24"/>
        </w:rPr>
        <w:t>14.06.2024.</w:t>
      </w:r>
    </w:p>
    <w:p w:rsidR="00003078" w:rsidRDefault="00003078" w:rsidP="001A1EC1">
      <w:pPr>
        <w:spacing w:line="360" w:lineRule="auto"/>
        <w:jc w:val="both"/>
        <w:rPr>
          <w:rFonts w:ascii="Arial" w:hAnsi="Arial" w:cs="Arial"/>
          <w:sz w:val="24"/>
          <w:szCs w:val="24"/>
        </w:rPr>
      </w:pPr>
    </w:p>
    <w:p w:rsidR="00817A20" w:rsidRDefault="003A2E82" w:rsidP="00817A20">
      <w:pPr>
        <w:spacing w:line="36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17A20">
        <w:rPr>
          <w:rFonts w:ascii="Arial" w:hAnsi="Arial" w:cs="Arial"/>
          <w:sz w:val="24"/>
          <w:szCs w:val="24"/>
        </w:rPr>
        <w:t>The public servants have agreed to the investigation report and have only reiterated that the works have been implemented. The competent authority has commented that –</w:t>
      </w:r>
    </w:p>
    <w:p w:rsidR="00817A20" w:rsidRPr="00C85339" w:rsidRDefault="00817A20" w:rsidP="00817A20">
      <w:pPr>
        <w:spacing w:line="360" w:lineRule="auto"/>
        <w:jc w:val="both"/>
        <w:rPr>
          <w:rFonts w:ascii="Arial" w:hAnsi="Arial" w:cs="Arial"/>
          <w:sz w:val="8"/>
          <w:szCs w:val="24"/>
        </w:rPr>
      </w:pPr>
    </w:p>
    <w:p w:rsidR="00817A20" w:rsidRPr="000F556A" w:rsidRDefault="00817A20" w:rsidP="000F556A">
      <w:pPr>
        <w:spacing w:line="276" w:lineRule="auto"/>
        <w:ind w:left="2160"/>
        <w:jc w:val="both"/>
        <w:rPr>
          <w:rFonts w:ascii="Arial" w:hAnsi="Arial" w:cs="Arial"/>
          <w:b/>
          <w:sz w:val="20"/>
          <w:szCs w:val="24"/>
        </w:rPr>
      </w:pPr>
      <w:r w:rsidRPr="000F556A">
        <w:rPr>
          <w:rFonts w:ascii="Arial" w:hAnsi="Arial" w:cs="Arial"/>
          <w:b/>
          <w:sz w:val="20"/>
          <w:szCs w:val="24"/>
        </w:rPr>
        <w:t xml:space="preserve">“The department has examined and perused the Report of the Investigating Officer of this Complaint/Case. The Department has found no bias report and the Department has no objection to the Investigating Report submitted by the Investigating Officer. As such there is no evidence of misappropriation and misuse of fund by the </w:t>
      </w:r>
      <w:r w:rsidRPr="000F556A">
        <w:rPr>
          <w:rFonts w:ascii="Arial" w:hAnsi="Arial" w:cs="Arial"/>
          <w:b/>
          <w:sz w:val="20"/>
          <w:szCs w:val="24"/>
        </w:rPr>
        <w:lastRenderedPageBreak/>
        <w:t>accused persons and the criminal charges against them shall be removed.”</w:t>
      </w:r>
    </w:p>
    <w:p w:rsidR="00817A20" w:rsidRDefault="00817A20" w:rsidP="00E062CE">
      <w:pPr>
        <w:spacing w:line="360" w:lineRule="auto"/>
        <w:jc w:val="both"/>
        <w:rPr>
          <w:rFonts w:ascii="Arial" w:hAnsi="Arial" w:cs="Arial"/>
          <w:b/>
          <w:sz w:val="24"/>
          <w:szCs w:val="24"/>
        </w:rPr>
      </w:pPr>
    </w:p>
    <w:p w:rsidR="00EF7422" w:rsidRDefault="00EF7422" w:rsidP="00E062CE">
      <w:pPr>
        <w:spacing w:line="360" w:lineRule="auto"/>
        <w:jc w:val="both"/>
        <w:rPr>
          <w:rFonts w:ascii="Arial" w:hAnsi="Arial" w:cs="Arial"/>
          <w:sz w:val="24"/>
          <w:szCs w:val="24"/>
        </w:rPr>
      </w:pPr>
      <w:r>
        <w:rPr>
          <w:rFonts w:ascii="Arial" w:hAnsi="Arial" w:cs="Arial"/>
          <w:b/>
          <w:sz w:val="24"/>
          <w:szCs w:val="24"/>
        </w:rPr>
        <w:tab/>
      </w:r>
      <w:r w:rsidRPr="00841D8F">
        <w:rPr>
          <w:rFonts w:ascii="Arial" w:hAnsi="Arial" w:cs="Arial"/>
          <w:sz w:val="24"/>
          <w:szCs w:val="24"/>
        </w:rPr>
        <w:t xml:space="preserve">The </w:t>
      </w:r>
      <w:r w:rsidR="00555633" w:rsidRPr="00841D8F">
        <w:rPr>
          <w:rFonts w:ascii="Arial" w:hAnsi="Arial" w:cs="Arial"/>
          <w:sz w:val="24"/>
          <w:szCs w:val="24"/>
        </w:rPr>
        <w:t>comments of the public servants are</w:t>
      </w:r>
      <w:r w:rsidRPr="00841D8F">
        <w:rPr>
          <w:rFonts w:ascii="Arial" w:hAnsi="Arial" w:cs="Arial"/>
          <w:sz w:val="24"/>
          <w:szCs w:val="24"/>
        </w:rPr>
        <w:t xml:space="preserve"> as under:</w:t>
      </w: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u w:val="single"/>
          <w:lang w:val="en-US"/>
        </w:rPr>
        <w:t>(i) Shri TP Sangjueying, former Executive Member, ADC Tamenglong</w:t>
      </w:r>
      <w:r w:rsidRPr="004B42CE">
        <w:rPr>
          <w:rFonts w:ascii="Arial" w:hAnsi="Arial" w:cs="Arial"/>
          <w:b/>
          <w:sz w:val="20"/>
          <w:szCs w:val="20"/>
          <w:lang w:val="en-US"/>
        </w:rPr>
        <w:tab/>
      </w: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r>
      <w:r w:rsidR="004B5D6E">
        <w:rPr>
          <w:rFonts w:ascii="Arial" w:hAnsi="Arial" w:cs="Arial"/>
          <w:b/>
          <w:sz w:val="20"/>
          <w:szCs w:val="20"/>
          <w:lang w:val="en-US"/>
        </w:rPr>
        <w:t>“</w:t>
      </w:r>
      <w:r w:rsidRPr="004B42CE">
        <w:rPr>
          <w:rFonts w:ascii="Arial" w:hAnsi="Arial" w:cs="Arial"/>
          <w:b/>
          <w:sz w:val="20"/>
          <w:szCs w:val="20"/>
          <w:lang w:val="en-US"/>
        </w:rPr>
        <w:t>I would like to state that preliminary inquiry was done without proper verification of worksite as such we have raised objections to the preliminary report earlier also. All witnesses mentioned by enquiry officer of preliminary are politically interested person.</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district, works execution is a major problem. We have executed the works and the Investigating Officer have seen them. Justice have been done to us. We fully agreed with the findings of the IO. Our written statements have been given to the Investigation Officer.</w:t>
      </w:r>
    </w:p>
    <w:p w:rsidR="00FC4C77" w:rsidRPr="004B42CE" w:rsidRDefault="00FC4C77" w:rsidP="00FA5F0A">
      <w:pPr>
        <w:spacing w:line="276" w:lineRule="auto"/>
        <w:ind w:left="2160"/>
        <w:jc w:val="both"/>
        <w:rPr>
          <w:rFonts w:ascii="Arial" w:hAnsi="Arial" w:cs="Arial"/>
          <w:b/>
          <w:sz w:val="20"/>
          <w:szCs w:val="20"/>
          <w:lang w:val="en-US"/>
        </w:rPr>
      </w:pP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investigation report has revealed the true ground report that works were executed inspite tough and difficult terrains in Tamenglong.</w:t>
      </w:r>
      <w:r w:rsidR="00386583">
        <w:rPr>
          <w:rFonts w:ascii="Arial" w:hAnsi="Arial" w:cs="Arial"/>
          <w:b/>
          <w:sz w:val="20"/>
          <w:szCs w:val="20"/>
          <w:lang w:val="en-US"/>
        </w:rPr>
        <w:t>”</w:t>
      </w:r>
    </w:p>
    <w:p w:rsidR="00CD5964" w:rsidRPr="004B42CE" w:rsidRDefault="00CD5964"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(ii)  Smt Prabhabati Pamei, retired E.E, PWD, Tamenglong ADC</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r>
      <w:r w:rsidR="009D25BE">
        <w:rPr>
          <w:rFonts w:ascii="Arial" w:hAnsi="Arial" w:cs="Arial"/>
          <w:b/>
          <w:sz w:val="20"/>
          <w:szCs w:val="20"/>
          <w:lang w:val="en-US"/>
        </w:rPr>
        <w:t>“</w:t>
      </w:r>
      <w:r w:rsidRPr="004B42CE">
        <w:rPr>
          <w:rFonts w:ascii="Arial" w:hAnsi="Arial" w:cs="Arial"/>
          <w:b/>
          <w:sz w:val="20"/>
          <w:szCs w:val="20"/>
          <w:lang w:val="en-US"/>
        </w:rPr>
        <w:t>Works of 14</w:t>
      </w:r>
      <w:r w:rsidRPr="004B42CE">
        <w:rPr>
          <w:rFonts w:ascii="Arial" w:hAnsi="Arial" w:cs="Arial"/>
          <w:b/>
          <w:sz w:val="20"/>
          <w:szCs w:val="20"/>
          <w:vertAlign w:val="superscript"/>
          <w:lang w:val="en-US"/>
        </w:rPr>
        <w:t>th</w:t>
      </w:r>
      <w:r w:rsidRPr="004B42CE">
        <w:rPr>
          <w:rFonts w:ascii="Arial" w:hAnsi="Arial" w:cs="Arial"/>
          <w:b/>
          <w:sz w:val="20"/>
          <w:szCs w:val="20"/>
          <w:lang w:val="en-US"/>
        </w:rPr>
        <w:t xml:space="preserve"> Finance and 13</w:t>
      </w:r>
      <w:r w:rsidRPr="004B42CE">
        <w:rPr>
          <w:rFonts w:ascii="Arial" w:hAnsi="Arial" w:cs="Arial"/>
          <w:b/>
          <w:sz w:val="20"/>
          <w:szCs w:val="20"/>
          <w:vertAlign w:val="superscript"/>
          <w:lang w:val="en-US"/>
        </w:rPr>
        <w:t>th</w:t>
      </w:r>
      <w:r w:rsidRPr="004B42CE">
        <w:rPr>
          <w:rFonts w:ascii="Arial" w:hAnsi="Arial" w:cs="Arial"/>
          <w:b/>
          <w:sz w:val="20"/>
          <w:szCs w:val="20"/>
          <w:lang w:val="en-US"/>
        </w:rPr>
        <w:t xml:space="preserve"> Fc were carried out by norms through village authority/VDC/agencies nominated by respected MDCs. As such advance payments were given to the agencies for execution of work in order to complete within stipulated time.</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Works under 14</w:t>
      </w:r>
      <w:r w:rsidRPr="004B42CE">
        <w:rPr>
          <w:rFonts w:ascii="Arial" w:hAnsi="Arial" w:cs="Arial"/>
          <w:b/>
          <w:sz w:val="20"/>
          <w:szCs w:val="20"/>
          <w:vertAlign w:val="superscript"/>
          <w:lang w:val="en-US"/>
        </w:rPr>
        <w:t>th</w:t>
      </w:r>
      <w:r w:rsidRPr="004B42CE">
        <w:rPr>
          <w:rFonts w:ascii="Arial" w:hAnsi="Arial" w:cs="Arial"/>
          <w:b/>
          <w:sz w:val="20"/>
          <w:szCs w:val="20"/>
          <w:lang w:val="en-US"/>
        </w:rPr>
        <w:t xml:space="preserve"> Finance is 325 in numbers located at different areas of Tamenglong district, the toughest terrain for execution of work. And moreover, the work sites have no proper vehicle application road.</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Regarding entry of the second advance bills, due to the urgency and tussle in the ADC chairmanship post as well as the festivity mood of the work agency(ies) to release bill before the festival, made more officially tight to carry out at a time, hence, the MBs are entered without detail measurement.</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Justice have been done to me. I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investigation report has revealed.</w:t>
      </w:r>
      <w:r w:rsidR="00810C7B">
        <w:rPr>
          <w:rFonts w:ascii="Arial" w:hAnsi="Arial" w:cs="Arial"/>
          <w:b/>
          <w:sz w:val="20"/>
          <w:szCs w:val="20"/>
          <w:lang w:val="en-US"/>
        </w:rPr>
        <w:t>”</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(iii) Shri L. premjit Meitei, A.E. I/c PWD,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lastRenderedPageBreak/>
        <w:tab/>
        <w:t>“… I would like to submit my comment regarding the present Investigation report of IO.</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works execution is a major problem. Agency have executed the works and the Investigating officer have seen them.</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As I was assigned mostly for preparation of bills and drawing, inspection to the work site could not be done timely for all the proposed works or work programs. But before second advance being made, inspection was done by the staffs at the nearby villages of Tamenglong District Hq. And after second advance, I along with my staffs have tried my level best to inspect the works as it was assigned to me by the office.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As stated, Tamenglong as the toughest terrain district and lack of all-weather roads connectivity which would take more than a month to cover up. Amidst tight official schedule, I managed to cope up the lapses. Moreover, it is also due to the tussle in the ADC chairmanship post as well as the festivity mood of the work agency(ies) to release the bill before the festival made more officially tight to carry out at a time.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Justice have been done to me. I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investigation revealed the true ground report that works were executed inspite tough and difficult terrains in Tamenglong.</w:t>
      </w:r>
      <w:r w:rsidR="00DB6BB9">
        <w:rPr>
          <w:rFonts w:ascii="Arial" w:hAnsi="Arial" w:cs="Arial"/>
          <w:b/>
          <w:sz w:val="20"/>
          <w:szCs w:val="20"/>
          <w:lang w:val="en-US"/>
        </w:rPr>
        <w:t>”</w:t>
      </w:r>
    </w:p>
    <w:p w:rsidR="00CD5964" w:rsidRDefault="00CD5964"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(iv)  Daniel Philip, Assistant Engineer (retired), PWD section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I would like to submit my comment regarding the present investigation report of Investigating Officer.</w:t>
      </w: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Works under 14</w:t>
      </w:r>
      <w:r w:rsidRPr="004B42CE">
        <w:rPr>
          <w:rFonts w:ascii="Arial" w:hAnsi="Arial" w:cs="Arial"/>
          <w:b/>
          <w:sz w:val="20"/>
          <w:szCs w:val="20"/>
          <w:vertAlign w:val="superscript"/>
          <w:lang w:val="en-US"/>
        </w:rPr>
        <w:t>th</w:t>
      </w:r>
      <w:r w:rsidRPr="004B42CE">
        <w:rPr>
          <w:rFonts w:ascii="Arial" w:hAnsi="Arial" w:cs="Arial"/>
          <w:b/>
          <w:sz w:val="20"/>
          <w:szCs w:val="20"/>
          <w:lang w:val="en-US"/>
        </w:rPr>
        <w:t xml:space="preserve"> Finance Commission Award and 3</w:t>
      </w:r>
      <w:r w:rsidRPr="004B42CE">
        <w:rPr>
          <w:rFonts w:ascii="Arial" w:hAnsi="Arial" w:cs="Arial"/>
          <w:b/>
          <w:sz w:val="20"/>
          <w:szCs w:val="20"/>
          <w:vertAlign w:val="superscript"/>
          <w:lang w:val="en-US"/>
        </w:rPr>
        <w:t>rd</w:t>
      </w:r>
      <w:r w:rsidRPr="004B42CE">
        <w:rPr>
          <w:rFonts w:ascii="Arial" w:hAnsi="Arial" w:cs="Arial"/>
          <w:b/>
          <w:sz w:val="20"/>
          <w:szCs w:val="20"/>
          <w:lang w:val="en-US"/>
        </w:rPr>
        <w:t xml:space="preserve"> Finance Commissions Award were carried out by norms through Village authority / VDC / Agencies.</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Works under 14</w:t>
      </w:r>
      <w:r w:rsidRPr="004B42CE">
        <w:rPr>
          <w:rFonts w:ascii="Arial" w:hAnsi="Arial" w:cs="Arial"/>
          <w:b/>
          <w:sz w:val="20"/>
          <w:szCs w:val="20"/>
          <w:vertAlign w:val="superscript"/>
          <w:lang w:val="en-US"/>
        </w:rPr>
        <w:t>th</w:t>
      </w:r>
      <w:r w:rsidRPr="004B42CE">
        <w:rPr>
          <w:rFonts w:ascii="Arial" w:hAnsi="Arial" w:cs="Arial"/>
          <w:b/>
          <w:sz w:val="20"/>
          <w:szCs w:val="20"/>
          <w:lang w:val="en-US"/>
        </w:rPr>
        <w:t xml:space="preserve"> Finance is 325 in numbers located at different areas of Tamenglong District with toughest terrain or execution of work. And moreover, many of the work sites were situated at interior parts of the district where no vehicle can reach. Even though myself and all our field staff made visit to many of the work sites for proper verification and execution of the works. I regret to say this in my statement submitted and I request for pardon on this matter.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lastRenderedPageBreak/>
        <w:tab/>
        <w:t xml:space="preserve">Regarding entry of the second advance bills were made due to the urgency and tussle in Tamenglong ADC Chairmanship post as well as the festivity mood of the work agencies to release bills before the festival, made more difficult to carry out in time. Hence the bills were entered in MB were without measurement and mention as Second Advance Bill. In all payments which were made to work agencies </w:t>
      </w:r>
      <w:r w:rsidR="00FC4C77" w:rsidRPr="004B42CE">
        <w:rPr>
          <w:rFonts w:ascii="Arial" w:hAnsi="Arial" w:cs="Arial"/>
          <w:b/>
          <w:sz w:val="20"/>
          <w:szCs w:val="20"/>
          <w:lang w:val="en-US"/>
        </w:rPr>
        <w:t>without</w:t>
      </w:r>
      <w:r w:rsidRPr="004B42CE">
        <w:rPr>
          <w:rFonts w:ascii="Arial" w:hAnsi="Arial" w:cs="Arial"/>
          <w:b/>
          <w:sz w:val="20"/>
          <w:szCs w:val="20"/>
          <w:lang w:val="en-US"/>
        </w:rPr>
        <w:t xml:space="preserve"> the concern of PWD staff and made payment to work agencies before the bills prepared. This can be verified from ADC office.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In this circumstance I pray for justice to me as I fully agreed with the findings of Investigating Officer. My written statements have been submitted to the investigating Officer. </w:t>
      </w:r>
    </w:p>
    <w:p w:rsidR="00FC4C77" w:rsidRPr="004B42CE" w:rsidRDefault="00FC4C77" w:rsidP="00FA5F0A">
      <w:pPr>
        <w:spacing w:line="276" w:lineRule="auto"/>
        <w:ind w:left="2160"/>
        <w:jc w:val="both"/>
        <w:rPr>
          <w:rFonts w:ascii="Arial" w:hAnsi="Arial" w:cs="Arial"/>
          <w:b/>
          <w:sz w:val="20"/>
          <w:szCs w:val="20"/>
          <w:lang w:val="en-US"/>
        </w:rPr>
      </w:pP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to the Hon’ble Manipur Lokayukta to drop the charges made against me as the investigation report has revealed.</w:t>
      </w:r>
      <w:r w:rsidR="00E36910">
        <w:rPr>
          <w:rFonts w:ascii="Arial" w:hAnsi="Arial" w:cs="Arial"/>
          <w:b/>
          <w:sz w:val="20"/>
          <w:szCs w:val="20"/>
          <w:lang w:val="en-US"/>
        </w:rPr>
        <w:t>”</w:t>
      </w:r>
      <w:r w:rsidRPr="004B42CE">
        <w:rPr>
          <w:rFonts w:ascii="Arial" w:hAnsi="Arial" w:cs="Arial"/>
          <w:b/>
          <w:sz w:val="20"/>
          <w:szCs w:val="20"/>
          <w:lang w:val="en-US"/>
        </w:rPr>
        <w:t xml:space="preserve"> </w:t>
      </w:r>
    </w:p>
    <w:p w:rsidR="00CD5964" w:rsidRPr="004B42CE" w:rsidRDefault="00CD5964"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(v)  Duangakliu K, A.E. I/c PWD,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 I would like to submit my comment regarding the present Investigation report of IO.</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works execution is a major problem. They have executed the works and the Investigating officer have seen them.</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As I was assigned mostly for preparation of bills, inspection to the work site could not be done timely for all the work programs. Before second advance being made, inspection was carried out at the neighboring worksites. After second  advance, I along with my staffs have tried my level best to inspect the remaining works.</w:t>
      </w:r>
    </w:p>
    <w:p w:rsidR="00FC4C77" w:rsidRPr="004B42CE" w:rsidRDefault="00FC4C77" w:rsidP="00FA5F0A">
      <w:pPr>
        <w:spacing w:line="276" w:lineRule="auto"/>
        <w:ind w:left="2160"/>
        <w:jc w:val="both"/>
        <w:rPr>
          <w:rFonts w:ascii="Arial" w:hAnsi="Arial" w:cs="Arial"/>
          <w:b/>
          <w:sz w:val="20"/>
          <w:szCs w:val="20"/>
          <w:lang w:val="en-US"/>
        </w:rPr>
      </w:pPr>
    </w:p>
    <w:p w:rsidR="00FC4C77"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As stated, Tamenglong as the toughest terrain district and lack of all-weather roads connectivity which would take more than a month to cover up. Amidst tight official schedule, I managed to cope up the lapses. Moreover, it is also due to the tussle in the ADC chairmanship post as well as the festivity mood of the work agency(ies) to release the bill before the festival made more officially tight to carry out at a time.</w:t>
      </w:r>
    </w:p>
    <w:p w:rsidR="00CD5964" w:rsidRPr="004B42CE"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 xml:space="preserve"> </w:t>
      </w: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Justice have been done to me. I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investigation revealed the true ground report that works were executed inspite tough and difficult terrains in Tamenglong.</w:t>
      </w:r>
      <w:r w:rsidR="0027064A">
        <w:rPr>
          <w:rFonts w:ascii="Arial" w:hAnsi="Arial" w:cs="Arial"/>
          <w:b/>
          <w:sz w:val="20"/>
          <w:szCs w:val="20"/>
          <w:lang w:val="en-US"/>
        </w:rPr>
        <w:t>”</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(vi)  Kaningmei Riamei, Member,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lastRenderedPageBreak/>
        <w:tab/>
        <w:t>“I would like to state that Preliminary Inquiry was done without proper verification of work sites. As we have raised objections to the prelims report earlier also. All witnesses mentioned by Inquiry officer of prelims are politically interested persons. Tamenglong being the toughest terrain district works execution is a major problem. We have executed the works and the investigating officer has seen them. Justice has done to us. We fully agree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investigation report has revealed the true ground report that works were executed inspite tough and difficult</w:t>
      </w:r>
      <w:r w:rsidR="00103873">
        <w:rPr>
          <w:rFonts w:ascii="Arial" w:hAnsi="Arial" w:cs="Arial"/>
          <w:b/>
          <w:sz w:val="20"/>
          <w:szCs w:val="20"/>
          <w:lang w:val="en-US"/>
        </w:rPr>
        <w:t xml:space="preserve"> terrains in Tamenglong.”</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(vii)  (a) Mrs. Prabahati Pame, Engineering Cell, Tamenglong, (b) Shri Daniel Philip, Engineering Cell, Tamenglong, (c) Shri L. Premjit Meitei, Engineering Cell, Tamenglong, (d) Shri Agui Gangmei, Engineering Cell, Tamenglong, (e) Mrs. Duangakliu K, Engineering Cell, Tamenglong and (f) T.A. Gaidim, Engineering Cell, Tamenglong, which was submitted by Namsinrei Panmei, Former Chairman,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 xml:space="preserve">“… I would like to state that preliminary inquiry was done without proper verification of worksites as such have raised objections to the preliminary report earlier also. All witnesses mentioned by enquiry officer of preliminary are politically interested persons.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works execution is a major problem. We have executed the works and the Investigating Officer have seen them.</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And I’m to recommend that after second advance, they have tried their level best to reach out and cover up to wherever accessible by motor and on foot by the staffs in carrying out the works which led to busy worksite inspection as their work schedule. Therefore, maintaining of books of records and MBs of some works were left incomplete at the time of investigation carried out by the investigation Officer. It is because of the large work volume classified under different heads with huge work programs of more than 325 total.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Justice have been done to us. We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the 6 (six) staffs of engineering cell, Tamenglong as the investigation report has revealed the true ground report that works were executed inspite tough and difficult terrains in Tamenglong.</w:t>
      </w:r>
      <w:r w:rsidR="00A677F2">
        <w:rPr>
          <w:rFonts w:ascii="Arial" w:hAnsi="Arial" w:cs="Arial"/>
          <w:b/>
          <w:sz w:val="20"/>
          <w:szCs w:val="20"/>
          <w:lang w:val="en-US"/>
        </w:rPr>
        <w:t>”</w:t>
      </w:r>
      <w:r w:rsidRPr="004B42CE">
        <w:rPr>
          <w:rFonts w:ascii="Arial" w:hAnsi="Arial" w:cs="Arial"/>
          <w:b/>
          <w:sz w:val="20"/>
          <w:szCs w:val="20"/>
          <w:lang w:val="en-US"/>
        </w:rPr>
        <w:t xml:space="preserve">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(viii)  Namsinrei Panmei, Former Chairman,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 I would like to state that preliminary inquiry was done without proper verification of worksites as such have raised objections to the preliminary report earlier also. All witnesses mentioned by enquiry officer of preliminary are politically interested persons.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works execution is a major problem. We have executed the works and the Investigating Officer have seen them. Justice have been done to us. We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I humbly pray that Hon’ble Manipur Lokayukta may drop the charges against me as the investigation report has revealed the true ground report that works were executed inspite tough and difficult terrains in Tamenglong.</w:t>
      </w:r>
      <w:r w:rsidR="00E663CD">
        <w:rPr>
          <w:rFonts w:ascii="Arial" w:hAnsi="Arial" w:cs="Arial"/>
          <w:b/>
          <w:sz w:val="20"/>
          <w:szCs w:val="20"/>
          <w:lang w:val="en-US"/>
        </w:rPr>
        <w:t>”</w:t>
      </w:r>
    </w:p>
    <w:p w:rsidR="00276C69" w:rsidRPr="004B42CE" w:rsidRDefault="00276C69" w:rsidP="00FA5F0A">
      <w:pPr>
        <w:spacing w:line="276" w:lineRule="auto"/>
        <w:ind w:left="2160" w:firstLine="720"/>
        <w:jc w:val="both"/>
        <w:rPr>
          <w:rFonts w:ascii="Arial" w:hAnsi="Arial" w:cs="Arial"/>
          <w:b/>
          <w:sz w:val="20"/>
          <w:szCs w:val="20"/>
          <w:lang w:val="en-US"/>
        </w:rPr>
      </w:pPr>
    </w:p>
    <w:p w:rsidR="00CD5964" w:rsidRPr="004B42CE" w:rsidRDefault="00CD5964" w:rsidP="00FA5F0A">
      <w:pPr>
        <w:spacing w:line="276" w:lineRule="auto"/>
        <w:ind w:left="2160" w:firstLine="72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(viii)  Hatlhing Doungel, Former Chairman, ADC, Tamenglong</w:t>
      </w:r>
    </w:p>
    <w:p w:rsidR="00FC4C77" w:rsidRPr="004B42CE" w:rsidRDefault="00FC4C77" w:rsidP="00FA5F0A">
      <w:pPr>
        <w:spacing w:line="276" w:lineRule="auto"/>
        <w:ind w:left="2160"/>
        <w:jc w:val="both"/>
        <w:rPr>
          <w:rFonts w:ascii="Arial" w:hAnsi="Arial" w:cs="Arial"/>
          <w:b/>
          <w:sz w:val="20"/>
          <w:szCs w:val="20"/>
          <w:u w:val="single"/>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 xml:space="preserve">“… I would like to state that preliminary inquiry was done without proper verification of worksites as such have raised objections to the preliminary report earlier also. All witnesses mentioned by enquiry officer of preliminary are politically interested person. </w:t>
      </w:r>
    </w:p>
    <w:p w:rsidR="00FC4C77" w:rsidRPr="004B42CE" w:rsidRDefault="00FC4C77" w:rsidP="00FA5F0A">
      <w:pPr>
        <w:spacing w:line="276" w:lineRule="auto"/>
        <w:ind w:left="2160"/>
        <w:jc w:val="both"/>
        <w:rPr>
          <w:rFonts w:ascii="Arial" w:hAnsi="Arial" w:cs="Arial"/>
          <w:b/>
          <w:sz w:val="20"/>
          <w:szCs w:val="20"/>
          <w:lang w:val="en-US"/>
        </w:rPr>
      </w:pPr>
    </w:p>
    <w:p w:rsidR="00CD5964" w:rsidRDefault="00CD5964"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works execution is a major problem. We have executed the works and the Investigating Officer have seen them. Justice have been done to us. We fully agreed with the findings of the IO. Our written statements have been given to the Investigating Officer.</w:t>
      </w:r>
    </w:p>
    <w:p w:rsidR="00FC4C77" w:rsidRPr="004B42CE" w:rsidRDefault="00FC4C77" w:rsidP="00FA5F0A">
      <w:pPr>
        <w:spacing w:line="276" w:lineRule="auto"/>
        <w:ind w:left="2160"/>
        <w:jc w:val="both"/>
        <w:rPr>
          <w:rFonts w:ascii="Arial" w:hAnsi="Arial" w:cs="Arial"/>
          <w:b/>
          <w:sz w:val="20"/>
          <w:szCs w:val="20"/>
          <w:lang w:val="en-US"/>
        </w:rPr>
      </w:pPr>
    </w:p>
    <w:p w:rsidR="00CD5964" w:rsidRPr="004B42CE" w:rsidRDefault="00CD5964"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I humbly pray that Hon’ble Manipur Lokayukta may drop the charges against me as the investigation report has revealed the true ground report that works were executed inspite tough and difficult terrains in Tamenglong.</w:t>
      </w:r>
      <w:r w:rsidR="00276C69">
        <w:rPr>
          <w:rFonts w:ascii="Arial" w:hAnsi="Arial" w:cs="Arial"/>
          <w:b/>
          <w:sz w:val="20"/>
          <w:szCs w:val="20"/>
          <w:lang w:val="en-US"/>
        </w:rPr>
        <w:t>”</w:t>
      </w:r>
    </w:p>
    <w:p w:rsidR="00555633" w:rsidRPr="004B42CE" w:rsidRDefault="00555633" w:rsidP="00FA5F0A">
      <w:pPr>
        <w:spacing w:line="276" w:lineRule="auto"/>
        <w:ind w:left="2160"/>
        <w:jc w:val="both"/>
        <w:rPr>
          <w:rFonts w:ascii="Arial" w:hAnsi="Arial" w:cs="Arial"/>
          <w:b/>
          <w:sz w:val="20"/>
          <w:szCs w:val="20"/>
        </w:rPr>
      </w:pPr>
    </w:p>
    <w:p w:rsidR="004417C8" w:rsidRPr="004B42CE" w:rsidRDefault="004417C8"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Agui Gangmei, Section Officer(Contract)PWD, ADC, Tamenglong.</w:t>
      </w:r>
    </w:p>
    <w:p w:rsidR="004417C8" w:rsidRPr="004B42CE" w:rsidRDefault="004417C8" w:rsidP="00FA5F0A">
      <w:pPr>
        <w:spacing w:line="276" w:lineRule="auto"/>
        <w:ind w:left="2160"/>
        <w:jc w:val="both"/>
        <w:rPr>
          <w:rFonts w:ascii="Arial" w:hAnsi="Arial" w:cs="Arial"/>
          <w:b/>
          <w:sz w:val="20"/>
          <w:szCs w:val="20"/>
          <w:u w:val="single"/>
          <w:lang w:val="en-US"/>
        </w:rPr>
      </w:pPr>
    </w:p>
    <w:p w:rsidR="004417C8" w:rsidRDefault="000A44D4" w:rsidP="000A44D4">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4417C8" w:rsidRPr="004B42CE">
        <w:rPr>
          <w:rFonts w:ascii="Arial" w:hAnsi="Arial" w:cs="Arial"/>
          <w:b/>
          <w:sz w:val="20"/>
          <w:szCs w:val="20"/>
          <w:lang w:val="en-US"/>
        </w:rPr>
        <w:t>I would like to submit my comment regarding the present investigation report of IO.</w:t>
      </w:r>
    </w:p>
    <w:p w:rsidR="00C83997" w:rsidRPr="004B42CE" w:rsidRDefault="00C83997" w:rsidP="000A44D4">
      <w:pPr>
        <w:spacing w:line="276" w:lineRule="auto"/>
        <w:ind w:left="2160" w:firstLine="720"/>
        <w:jc w:val="both"/>
        <w:rPr>
          <w:rFonts w:ascii="Arial" w:hAnsi="Arial" w:cs="Arial"/>
          <w:b/>
          <w:sz w:val="20"/>
          <w:szCs w:val="20"/>
          <w:lang w:val="en-US"/>
        </w:rPr>
      </w:pPr>
    </w:p>
    <w:p w:rsidR="004417C8" w:rsidRDefault="004417C8"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Tamenglong being the toughest terrain District, work Execution is a major Problem, they have executed the work and the Investigating Officer have seen them.</w:t>
      </w:r>
    </w:p>
    <w:p w:rsidR="00C83997" w:rsidRPr="004B42CE" w:rsidRDefault="00C83997" w:rsidP="00FA5F0A">
      <w:pPr>
        <w:spacing w:line="276" w:lineRule="auto"/>
        <w:ind w:left="2160"/>
        <w:jc w:val="both"/>
        <w:rPr>
          <w:rFonts w:ascii="Arial" w:hAnsi="Arial" w:cs="Arial"/>
          <w:b/>
          <w:sz w:val="20"/>
          <w:szCs w:val="20"/>
          <w:lang w:val="en-US"/>
        </w:rPr>
      </w:pPr>
    </w:p>
    <w:p w:rsidR="004417C8" w:rsidRDefault="004417C8"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 xml:space="preserve">As I was assigned mostly for preparation of bills, inspection of worksite could not be done timely for all the work programs. </w:t>
      </w:r>
      <w:r w:rsidRPr="004B42CE">
        <w:rPr>
          <w:rFonts w:ascii="Arial" w:hAnsi="Arial" w:cs="Arial"/>
          <w:b/>
          <w:sz w:val="20"/>
          <w:szCs w:val="20"/>
          <w:lang w:val="en-US"/>
        </w:rPr>
        <w:lastRenderedPageBreak/>
        <w:t>Before second advance being made, inspection was carried out in the neighboring worksites. After second advance, I have tried my level best to inspect the remaining works.</w:t>
      </w:r>
    </w:p>
    <w:p w:rsidR="00C83997" w:rsidRPr="004B42CE" w:rsidRDefault="00C83997" w:rsidP="00FA5F0A">
      <w:pPr>
        <w:spacing w:line="276" w:lineRule="auto"/>
        <w:ind w:left="2160"/>
        <w:jc w:val="both"/>
        <w:rPr>
          <w:rFonts w:ascii="Arial" w:hAnsi="Arial" w:cs="Arial"/>
          <w:b/>
          <w:sz w:val="20"/>
          <w:szCs w:val="20"/>
          <w:lang w:val="en-US"/>
        </w:rPr>
      </w:pPr>
    </w:p>
    <w:p w:rsidR="004417C8" w:rsidRDefault="004417C8"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As stated Tamenglong is one of the toughest District and lack of weather road connectivity, it could take a long period to cover the entire villages. Amidst tide official scheduled, I managed to cope up the lapse, moreover it is due to the festivity mood of the work agencies to release the bills before the festival made more officially tide to carried out in time.</w:t>
      </w:r>
    </w:p>
    <w:p w:rsidR="00C83997" w:rsidRPr="004B42CE" w:rsidRDefault="00C83997" w:rsidP="00FA5F0A">
      <w:pPr>
        <w:spacing w:line="276" w:lineRule="auto"/>
        <w:ind w:left="2160"/>
        <w:jc w:val="both"/>
        <w:rPr>
          <w:rFonts w:ascii="Arial" w:hAnsi="Arial" w:cs="Arial"/>
          <w:b/>
          <w:sz w:val="20"/>
          <w:szCs w:val="20"/>
          <w:lang w:val="en-US"/>
        </w:rPr>
      </w:pPr>
    </w:p>
    <w:p w:rsidR="004417C8" w:rsidRDefault="004417C8"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Justice has been done to me. I fully agree with the findings of the IO. Our written statements have been given to the Investigating Officer.</w:t>
      </w:r>
    </w:p>
    <w:p w:rsidR="00C83997" w:rsidRPr="004B42CE" w:rsidRDefault="00C83997" w:rsidP="00FA5F0A">
      <w:pPr>
        <w:spacing w:line="276" w:lineRule="auto"/>
        <w:ind w:left="2160" w:firstLine="720"/>
        <w:jc w:val="both"/>
        <w:rPr>
          <w:rFonts w:ascii="Arial" w:hAnsi="Arial" w:cs="Arial"/>
          <w:b/>
          <w:sz w:val="20"/>
          <w:szCs w:val="20"/>
          <w:lang w:val="en-US"/>
        </w:rPr>
      </w:pPr>
    </w:p>
    <w:p w:rsidR="004417C8" w:rsidRPr="004B42CE" w:rsidRDefault="004417C8"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543104">
        <w:rPr>
          <w:rFonts w:ascii="Arial" w:hAnsi="Arial" w:cs="Arial"/>
          <w:b/>
          <w:sz w:val="20"/>
          <w:szCs w:val="20"/>
          <w:lang w:val="en-US"/>
        </w:rPr>
        <w:t>”</w:t>
      </w:r>
    </w:p>
    <w:p w:rsidR="004417C8" w:rsidRPr="004B42CE" w:rsidRDefault="004417C8"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 xml:space="preserve">  </w:t>
      </w:r>
    </w:p>
    <w:p w:rsidR="00C737B6" w:rsidRPr="004B42CE" w:rsidRDefault="00C737B6"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Alar Thoitak, Former ADC Member, Tamenglong.</w:t>
      </w:r>
    </w:p>
    <w:p w:rsidR="00C737B6" w:rsidRPr="004B42CE" w:rsidRDefault="00C737B6" w:rsidP="00FA5F0A">
      <w:pPr>
        <w:spacing w:line="276" w:lineRule="auto"/>
        <w:ind w:left="2160"/>
        <w:jc w:val="both"/>
        <w:rPr>
          <w:rFonts w:ascii="Arial" w:hAnsi="Arial" w:cs="Arial"/>
          <w:b/>
          <w:sz w:val="20"/>
          <w:szCs w:val="20"/>
          <w:u w:val="single"/>
          <w:lang w:val="en-US"/>
        </w:rPr>
      </w:pPr>
    </w:p>
    <w:p w:rsidR="00C737B6" w:rsidRDefault="00C43B25"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E10AD5">
        <w:rPr>
          <w:rFonts w:ascii="Arial" w:hAnsi="Arial" w:cs="Arial"/>
          <w:b/>
          <w:sz w:val="20"/>
          <w:szCs w:val="20"/>
          <w:lang w:val="en-US"/>
        </w:rPr>
        <w:t xml:space="preserve"> </w:t>
      </w:r>
      <w:r w:rsidR="00C737B6" w:rsidRPr="004B42CE">
        <w:rPr>
          <w:rFonts w:ascii="Arial" w:hAnsi="Arial" w:cs="Arial"/>
          <w:b/>
          <w:sz w:val="20"/>
          <w:szCs w:val="20"/>
          <w:lang w:val="en-US"/>
        </w:rPr>
        <w:t>I would like to state that Preliminary Inquiry was done without proper verification of worksites as such we have raised objections to the preliminary report earlier also. All witnesses mentioned by enquiry officer of preliminary are politically interested person.</w:t>
      </w:r>
    </w:p>
    <w:p w:rsidR="00E10AD5" w:rsidRPr="004B42CE" w:rsidRDefault="00E10AD5" w:rsidP="00FA5F0A">
      <w:pPr>
        <w:spacing w:line="276" w:lineRule="auto"/>
        <w:ind w:left="2160" w:firstLine="720"/>
        <w:jc w:val="both"/>
        <w:rPr>
          <w:rFonts w:ascii="Arial" w:hAnsi="Arial" w:cs="Arial"/>
          <w:b/>
          <w:sz w:val="20"/>
          <w:szCs w:val="20"/>
          <w:lang w:val="en-US"/>
        </w:rPr>
      </w:pPr>
    </w:p>
    <w:p w:rsidR="00C737B6" w:rsidRDefault="00C737B6"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 xml:space="preserve"> Tamenglong being the toughest terrain district, works execution is a major problem. We have executed the works and the Investigating Officer has seen them. Justice has been done to us. We fully agree with the findings of the IO. Our written statements have been given to the Investigating Officer.</w:t>
      </w:r>
    </w:p>
    <w:p w:rsidR="00E10AD5" w:rsidRPr="004B42CE" w:rsidRDefault="00E10AD5" w:rsidP="00FA5F0A">
      <w:pPr>
        <w:spacing w:line="276" w:lineRule="auto"/>
        <w:ind w:left="2160" w:firstLine="720"/>
        <w:jc w:val="both"/>
        <w:rPr>
          <w:rFonts w:ascii="Arial" w:hAnsi="Arial" w:cs="Arial"/>
          <w:b/>
          <w:sz w:val="20"/>
          <w:szCs w:val="20"/>
          <w:lang w:val="en-US"/>
        </w:rPr>
      </w:pPr>
    </w:p>
    <w:p w:rsidR="00C737B6" w:rsidRPr="004B42CE" w:rsidRDefault="00C737B6"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E10AD5">
        <w:rPr>
          <w:rFonts w:ascii="Arial" w:hAnsi="Arial" w:cs="Arial"/>
          <w:b/>
          <w:sz w:val="20"/>
          <w:szCs w:val="20"/>
          <w:lang w:val="en-US"/>
        </w:rPr>
        <w:t>”</w:t>
      </w:r>
    </w:p>
    <w:p w:rsidR="00C737B6" w:rsidRPr="004B42CE" w:rsidRDefault="00C737B6" w:rsidP="00FA5F0A">
      <w:pPr>
        <w:spacing w:line="276" w:lineRule="auto"/>
        <w:ind w:left="2160"/>
        <w:jc w:val="both"/>
        <w:rPr>
          <w:rFonts w:ascii="Arial" w:hAnsi="Arial" w:cs="Arial"/>
          <w:b/>
          <w:sz w:val="20"/>
          <w:szCs w:val="20"/>
          <w:lang w:val="en-US"/>
        </w:rPr>
      </w:pPr>
    </w:p>
    <w:p w:rsidR="00C50F63" w:rsidRPr="004B42CE" w:rsidRDefault="00C50F63" w:rsidP="00FA5F0A">
      <w:pPr>
        <w:spacing w:line="276" w:lineRule="auto"/>
        <w:ind w:left="2160"/>
        <w:jc w:val="both"/>
        <w:rPr>
          <w:rFonts w:ascii="Arial" w:hAnsi="Arial" w:cs="Arial"/>
          <w:b/>
          <w:sz w:val="20"/>
          <w:szCs w:val="20"/>
          <w:lang w:val="en-US"/>
        </w:rPr>
      </w:pPr>
      <w:r w:rsidRPr="004B42CE">
        <w:rPr>
          <w:rFonts w:ascii="Arial" w:hAnsi="Arial" w:cs="Arial"/>
          <w:b/>
          <w:sz w:val="20"/>
          <w:szCs w:val="20"/>
          <w:u w:val="single"/>
          <w:lang w:val="en-US"/>
        </w:rPr>
        <w:t>Comment of B.Thambou, Former ADC Member, Tamenglong.</w:t>
      </w:r>
    </w:p>
    <w:p w:rsidR="00C50F63" w:rsidRPr="004B42CE" w:rsidRDefault="00C50F63" w:rsidP="00FA5F0A">
      <w:pPr>
        <w:spacing w:line="276" w:lineRule="auto"/>
        <w:ind w:left="2160"/>
        <w:jc w:val="both"/>
        <w:rPr>
          <w:rFonts w:ascii="Arial" w:hAnsi="Arial" w:cs="Arial"/>
          <w:b/>
          <w:sz w:val="20"/>
          <w:szCs w:val="20"/>
          <w:lang w:val="en-US"/>
        </w:rPr>
      </w:pPr>
    </w:p>
    <w:p w:rsidR="00C50F63" w:rsidRDefault="00DD6DE1"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C50F63" w:rsidRPr="004B42CE">
        <w:rPr>
          <w:rFonts w:ascii="Arial" w:hAnsi="Arial" w:cs="Arial"/>
          <w:b/>
          <w:sz w:val="20"/>
          <w:szCs w:val="20"/>
          <w:lang w:val="en-US"/>
        </w:rPr>
        <w:t>I would like to state that Preliminary Inquiry was done without proper verification of work sites. As we have raised objections to the prelims report earlier also. All witnesses mentioned by the Inquiry Officer of prelims are politically interested persons.  Tamenglong being the toughest terrain district works execution is a major problem. We have executed the works and the Investigating Officr has seen them. Justice has been done to us. We fully agree with the findings of the IO. Our written statements have been given to the Investigating Officer.</w:t>
      </w:r>
    </w:p>
    <w:p w:rsidR="00EE0B80" w:rsidRPr="004B42CE" w:rsidRDefault="00EE0B80" w:rsidP="00FA5F0A">
      <w:pPr>
        <w:spacing w:line="276" w:lineRule="auto"/>
        <w:ind w:left="2160" w:firstLine="720"/>
        <w:jc w:val="both"/>
        <w:rPr>
          <w:rFonts w:ascii="Arial" w:hAnsi="Arial" w:cs="Arial"/>
          <w:b/>
          <w:sz w:val="20"/>
          <w:szCs w:val="20"/>
          <w:lang w:val="en-US"/>
        </w:rPr>
      </w:pPr>
    </w:p>
    <w:p w:rsidR="00C50F63" w:rsidRPr="004B42CE" w:rsidRDefault="00C50F63"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lastRenderedPageBreak/>
        <w:tab/>
        <w:t>I humbly pray that Hon’ble Manipur Lokayukta may drop the charges against me as the investigating report has revealed the true ground report that works were executed inspite tough and difficult terrains in Tamenglong.</w:t>
      </w:r>
      <w:r w:rsidR="00EE0B80">
        <w:rPr>
          <w:rFonts w:ascii="Arial" w:hAnsi="Arial" w:cs="Arial"/>
          <w:b/>
          <w:sz w:val="20"/>
          <w:szCs w:val="20"/>
          <w:lang w:val="en-US"/>
        </w:rPr>
        <w:t>”</w:t>
      </w:r>
    </w:p>
    <w:p w:rsidR="00CD5964" w:rsidRPr="004B42CE" w:rsidRDefault="00CD5964" w:rsidP="00FA5F0A">
      <w:pPr>
        <w:spacing w:line="276" w:lineRule="auto"/>
        <w:ind w:left="2160"/>
        <w:jc w:val="both"/>
        <w:rPr>
          <w:rFonts w:ascii="Arial" w:hAnsi="Arial" w:cs="Arial"/>
          <w:b/>
          <w:sz w:val="20"/>
          <w:szCs w:val="20"/>
        </w:rPr>
      </w:pPr>
    </w:p>
    <w:p w:rsidR="00C50F63" w:rsidRPr="004B42CE" w:rsidRDefault="00C50F63"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D.Gangmei, Tamenlong.</w:t>
      </w:r>
    </w:p>
    <w:p w:rsidR="00C50F63" w:rsidRPr="004B42CE" w:rsidRDefault="00C50F63" w:rsidP="00FA5F0A">
      <w:pPr>
        <w:spacing w:line="276" w:lineRule="auto"/>
        <w:ind w:left="2160"/>
        <w:jc w:val="both"/>
        <w:rPr>
          <w:rFonts w:ascii="Arial" w:hAnsi="Arial" w:cs="Arial"/>
          <w:b/>
          <w:sz w:val="20"/>
          <w:szCs w:val="20"/>
          <w:lang w:val="en-US"/>
        </w:rPr>
      </w:pPr>
    </w:p>
    <w:p w:rsidR="00C50F63" w:rsidRDefault="00760CB1"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C50F63" w:rsidRPr="004B42CE">
        <w:rPr>
          <w:rFonts w:ascii="Arial" w:hAnsi="Arial" w:cs="Arial"/>
          <w:b/>
          <w:sz w:val="20"/>
          <w:szCs w:val="20"/>
          <w:lang w:val="en-US"/>
        </w:rPr>
        <w:t>I would like to state that Preliminary Inquiry was done without proper verification of worksites as such we have raised objections to the preliminary report earlier also. All witnesses mentioned by enquiry officer of preliminary are politically interested person.</w:t>
      </w:r>
    </w:p>
    <w:p w:rsidR="003D207F" w:rsidRPr="004B42CE" w:rsidRDefault="003D207F" w:rsidP="00FA5F0A">
      <w:pPr>
        <w:spacing w:line="276" w:lineRule="auto"/>
        <w:ind w:left="2160" w:firstLine="720"/>
        <w:jc w:val="both"/>
        <w:rPr>
          <w:rFonts w:ascii="Arial" w:hAnsi="Arial" w:cs="Arial"/>
          <w:b/>
          <w:sz w:val="20"/>
          <w:szCs w:val="20"/>
          <w:lang w:val="en-US"/>
        </w:rPr>
      </w:pPr>
    </w:p>
    <w:p w:rsidR="00C50F63" w:rsidRDefault="00C50F63"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 xml:space="preserve"> Tamenglong being the toughest terrain district, works execution is a major problem. We have executed the works and the Investigating Officer has seen them. Justice has been done to us. We fully agree with the findings of the IO. Our written statements have been given to the Investigating Officer.</w:t>
      </w:r>
    </w:p>
    <w:p w:rsidR="003D207F" w:rsidRPr="004B42CE" w:rsidRDefault="003D207F" w:rsidP="00FA5F0A">
      <w:pPr>
        <w:spacing w:line="276" w:lineRule="auto"/>
        <w:ind w:left="2160" w:firstLine="720"/>
        <w:jc w:val="both"/>
        <w:rPr>
          <w:rFonts w:ascii="Arial" w:hAnsi="Arial" w:cs="Arial"/>
          <w:b/>
          <w:sz w:val="20"/>
          <w:szCs w:val="20"/>
          <w:lang w:val="en-US"/>
        </w:rPr>
      </w:pPr>
    </w:p>
    <w:p w:rsidR="00C50F63" w:rsidRPr="004B42CE" w:rsidRDefault="00C50F63"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3D207F">
        <w:rPr>
          <w:rFonts w:ascii="Arial" w:hAnsi="Arial" w:cs="Arial"/>
          <w:b/>
          <w:sz w:val="20"/>
          <w:szCs w:val="20"/>
          <w:lang w:val="en-US"/>
        </w:rPr>
        <w:t>”</w:t>
      </w:r>
    </w:p>
    <w:p w:rsidR="00C50F63" w:rsidRPr="004B42CE" w:rsidRDefault="00C50F63" w:rsidP="00FA5F0A">
      <w:pPr>
        <w:spacing w:line="276" w:lineRule="auto"/>
        <w:ind w:left="2160"/>
        <w:jc w:val="both"/>
        <w:rPr>
          <w:rFonts w:ascii="Arial" w:hAnsi="Arial" w:cs="Arial"/>
          <w:b/>
          <w:sz w:val="20"/>
          <w:szCs w:val="20"/>
          <w:lang w:val="en-US"/>
        </w:rPr>
      </w:pPr>
    </w:p>
    <w:p w:rsidR="00317C3C" w:rsidRPr="004B42CE" w:rsidRDefault="00317C3C"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Merijin Rongmei Naga, Member ADC, Tamenglong.</w:t>
      </w:r>
    </w:p>
    <w:p w:rsidR="00317C3C" w:rsidRPr="004B42CE" w:rsidRDefault="00317C3C" w:rsidP="00FA5F0A">
      <w:pPr>
        <w:spacing w:line="276" w:lineRule="auto"/>
        <w:ind w:left="2160"/>
        <w:jc w:val="both"/>
        <w:rPr>
          <w:rFonts w:ascii="Arial" w:hAnsi="Arial" w:cs="Arial"/>
          <w:b/>
          <w:sz w:val="20"/>
          <w:szCs w:val="20"/>
          <w:u w:val="single"/>
          <w:lang w:val="en-US"/>
        </w:rPr>
      </w:pPr>
    </w:p>
    <w:p w:rsidR="00317C3C" w:rsidRDefault="00B67E97"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317C3C" w:rsidRPr="004B42CE">
        <w:rPr>
          <w:rFonts w:ascii="Arial" w:hAnsi="Arial" w:cs="Arial"/>
          <w:b/>
          <w:sz w:val="20"/>
          <w:szCs w:val="20"/>
          <w:lang w:val="en-US"/>
        </w:rPr>
        <w:t>I would like to state that Preliminary Inquiry was done without proper verification of worksites as such we have raised objections to the preliminary report earlier also. All witnesses mentioned by enquiry officer of preliminary are politically interested person.</w:t>
      </w:r>
    </w:p>
    <w:p w:rsidR="00BC7547" w:rsidRPr="004B42CE" w:rsidRDefault="00BC7547" w:rsidP="00FA5F0A">
      <w:pPr>
        <w:spacing w:line="276" w:lineRule="auto"/>
        <w:ind w:left="2160" w:firstLine="720"/>
        <w:jc w:val="both"/>
        <w:rPr>
          <w:rFonts w:ascii="Arial" w:hAnsi="Arial" w:cs="Arial"/>
          <w:b/>
          <w:sz w:val="20"/>
          <w:szCs w:val="20"/>
          <w:lang w:val="en-US"/>
        </w:rPr>
      </w:pPr>
    </w:p>
    <w:p w:rsidR="00317C3C" w:rsidRDefault="00317C3C"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 xml:space="preserve"> Tamenglong being the toughest terrain district, works execution is a major problem. We have executed the works and the Investigating Officer has seen them. Justice has been done to us. We fully agree with the findings of the IO. Our written statements have been given to the Investigating Officer.</w:t>
      </w:r>
    </w:p>
    <w:p w:rsidR="00BC7547" w:rsidRPr="004B42CE" w:rsidRDefault="00BC7547" w:rsidP="00FA5F0A">
      <w:pPr>
        <w:spacing w:line="276" w:lineRule="auto"/>
        <w:ind w:left="2160" w:firstLine="720"/>
        <w:jc w:val="both"/>
        <w:rPr>
          <w:rFonts w:ascii="Arial" w:hAnsi="Arial" w:cs="Arial"/>
          <w:b/>
          <w:sz w:val="20"/>
          <w:szCs w:val="20"/>
          <w:lang w:val="en-US"/>
        </w:rPr>
      </w:pPr>
    </w:p>
    <w:p w:rsidR="00317C3C" w:rsidRPr="004B42CE" w:rsidRDefault="00317C3C"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BC7547">
        <w:rPr>
          <w:rFonts w:ascii="Arial" w:hAnsi="Arial" w:cs="Arial"/>
          <w:b/>
          <w:sz w:val="20"/>
          <w:szCs w:val="20"/>
          <w:lang w:val="en-US"/>
        </w:rPr>
        <w:t>”</w:t>
      </w:r>
    </w:p>
    <w:p w:rsidR="00317C3C" w:rsidRPr="004B42CE" w:rsidRDefault="00317C3C" w:rsidP="00FA5F0A">
      <w:pPr>
        <w:spacing w:line="276" w:lineRule="auto"/>
        <w:ind w:left="2160"/>
        <w:jc w:val="both"/>
        <w:rPr>
          <w:rFonts w:ascii="Arial" w:hAnsi="Arial" w:cs="Arial"/>
          <w:b/>
          <w:sz w:val="20"/>
          <w:szCs w:val="20"/>
          <w:lang w:val="en-US"/>
        </w:rPr>
      </w:pPr>
    </w:p>
    <w:p w:rsidR="00247EB7" w:rsidRPr="004B42CE" w:rsidRDefault="00247EB7"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Pouhotlung Panmei, Former Executive Member, ADC Tamenlong.</w:t>
      </w:r>
    </w:p>
    <w:p w:rsidR="00247EB7" w:rsidRPr="004B42CE" w:rsidRDefault="00247EB7" w:rsidP="00FA5F0A">
      <w:pPr>
        <w:spacing w:line="276" w:lineRule="auto"/>
        <w:ind w:left="2160"/>
        <w:jc w:val="both"/>
        <w:rPr>
          <w:rFonts w:ascii="Arial" w:hAnsi="Arial" w:cs="Arial"/>
          <w:b/>
          <w:sz w:val="20"/>
          <w:szCs w:val="20"/>
          <w:u w:val="single"/>
          <w:lang w:val="en-US"/>
        </w:rPr>
      </w:pPr>
    </w:p>
    <w:p w:rsidR="00247EB7" w:rsidRDefault="00DB6F7D"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247EB7" w:rsidRPr="004B42CE">
        <w:rPr>
          <w:rFonts w:ascii="Arial" w:hAnsi="Arial" w:cs="Arial"/>
          <w:b/>
          <w:sz w:val="20"/>
          <w:szCs w:val="20"/>
          <w:lang w:val="en-US"/>
        </w:rPr>
        <w:t>I would like to state that Preliminary Inquiry was done without proper verification of worksites as such we have raised objections to the preliminary report earlier also. All witnesses mentioned by enquiry officer of preliminary are politically interested person.</w:t>
      </w:r>
    </w:p>
    <w:p w:rsidR="00B26225" w:rsidRPr="004B42CE" w:rsidRDefault="00B26225" w:rsidP="00FA5F0A">
      <w:pPr>
        <w:spacing w:line="276" w:lineRule="auto"/>
        <w:ind w:left="2160" w:firstLine="720"/>
        <w:jc w:val="both"/>
        <w:rPr>
          <w:rFonts w:ascii="Arial" w:hAnsi="Arial" w:cs="Arial"/>
          <w:b/>
          <w:sz w:val="20"/>
          <w:szCs w:val="20"/>
          <w:lang w:val="en-US"/>
        </w:rPr>
      </w:pPr>
    </w:p>
    <w:p w:rsidR="00247EB7" w:rsidRDefault="00247EB7"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t xml:space="preserve"> Tamenglong being the toughest terrain district, works execution is a major problem. We have executed the works and the Investigating Officer has seen them. Justice has been done to us. We fully agree with the findings of the IO. Our written statements have been given to the Investigating Officer.</w:t>
      </w:r>
    </w:p>
    <w:p w:rsidR="00B26225" w:rsidRPr="004B42CE" w:rsidRDefault="00B26225" w:rsidP="00FA5F0A">
      <w:pPr>
        <w:spacing w:line="276" w:lineRule="auto"/>
        <w:ind w:left="2160" w:firstLine="720"/>
        <w:jc w:val="both"/>
        <w:rPr>
          <w:rFonts w:ascii="Arial" w:hAnsi="Arial" w:cs="Arial"/>
          <w:b/>
          <w:sz w:val="20"/>
          <w:szCs w:val="20"/>
          <w:lang w:val="en-US"/>
        </w:rPr>
      </w:pPr>
    </w:p>
    <w:p w:rsidR="00247EB7" w:rsidRPr="004B42CE" w:rsidRDefault="00247EB7"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B26225">
        <w:rPr>
          <w:rFonts w:ascii="Arial" w:hAnsi="Arial" w:cs="Arial"/>
          <w:b/>
          <w:sz w:val="20"/>
          <w:szCs w:val="20"/>
          <w:lang w:val="en-US"/>
        </w:rPr>
        <w:t>”</w:t>
      </w:r>
    </w:p>
    <w:p w:rsidR="00247EB7" w:rsidRPr="004B42CE" w:rsidRDefault="00247EB7" w:rsidP="00FA5F0A">
      <w:pPr>
        <w:spacing w:line="276" w:lineRule="auto"/>
        <w:ind w:left="2160"/>
        <w:jc w:val="both"/>
        <w:rPr>
          <w:rFonts w:ascii="Arial" w:hAnsi="Arial" w:cs="Arial"/>
          <w:b/>
          <w:sz w:val="20"/>
          <w:szCs w:val="20"/>
          <w:lang w:val="en-US"/>
        </w:rPr>
      </w:pPr>
    </w:p>
    <w:p w:rsidR="009A0176" w:rsidRPr="004B42CE" w:rsidRDefault="009A0176"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Poulonthui Rongmei Member ADC, Tamenglong.</w:t>
      </w:r>
    </w:p>
    <w:p w:rsidR="009A0176" w:rsidRPr="004B42CE" w:rsidRDefault="009A0176" w:rsidP="00FA5F0A">
      <w:pPr>
        <w:spacing w:line="276" w:lineRule="auto"/>
        <w:ind w:left="2160"/>
        <w:jc w:val="both"/>
        <w:rPr>
          <w:rFonts w:ascii="Arial" w:hAnsi="Arial" w:cs="Arial"/>
          <w:b/>
          <w:sz w:val="20"/>
          <w:szCs w:val="20"/>
          <w:u w:val="single"/>
          <w:lang w:val="en-US"/>
        </w:rPr>
      </w:pPr>
    </w:p>
    <w:p w:rsidR="009A0176" w:rsidRDefault="004B787B"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9A0176" w:rsidRPr="004B42CE">
        <w:rPr>
          <w:rFonts w:ascii="Arial" w:hAnsi="Arial" w:cs="Arial"/>
          <w:b/>
          <w:sz w:val="20"/>
          <w:szCs w:val="20"/>
          <w:lang w:val="en-US"/>
        </w:rPr>
        <w:t>I would like to state that Preliminary Inquiry was done without proper verification of work sites. As we have raised objections to the prelims report earlier also. Tamenglong being the toughest terrain district works execution is a major problem. We have executed the works and the Investigating Officr has seen them. Justice has been done to us. We fully agree with the findings of the IO. Our written statements have been given to the Investigating Officer.</w:t>
      </w:r>
    </w:p>
    <w:p w:rsidR="001C7EE0" w:rsidRPr="004B42CE" w:rsidRDefault="001C7EE0" w:rsidP="00FA5F0A">
      <w:pPr>
        <w:spacing w:line="276" w:lineRule="auto"/>
        <w:ind w:left="2160" w:firstLine="720"/>
        <w:jc w:val="both"/>
        <w:rPr>
          <w:rFonts w:ascii="Arial" w:hAnsi="Arial" w:cs="Arial"/>
          <w:b/>
          <w:sz w:val="20"/>
          <w:szCs w:val="20"/>
          <w:lang w:val="en-US"/>
        </w:rPr>
      </w:pPr>
    </w:p>
    <w:p w:rsidR="009A0176" w:rsidRPr="004B42CE" w:rsidRDefault="009A0176"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1C7EE0">
        <w:rPr>
          <w:rFonts w:ascii="Arial" w:hAnsi="Arial" w:cs="Arial"/>
          <w:b/>
          <w:sz w:val="20"/>
          <w:szCs w:val="20"/>
          <w:lang w:val="en-US"/>
        </w:rPr>
        <w:t>”</w:t>
      </w:r>
    </w:p>
    <w:p w:rsidR="009A0176" w:rsidRPr="004B42CE" w:rsidRDefault="009A0176" w:rsidP="00FA5F0A">
      <w:pPr>
        <w:spacing w:line="276" w:lineRule="auto"/>
        <w:ind w:left="2160"/>
        <w:jc w:val="both"/>
        <w:rPr>
          <w:rFonts w:ascii="Arial" w:hAnsi="Arial" w:cs="Arial"/>
          <w:b/>
          <w:sz w:val="20"/>
          <w:szCs w:val="20"/>
          <w:lang w:val="en-US"/>
        </w:rPr>
      </w:pPr>
    </w:p>
    <w:p w:rsidR="00130C7E" w:rsidRPr="004B42CE" w:rsidRDefault="00130C7E"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SG Pammei, (Vice Chairman) ADC, Tamenglong</w:t>
      </w:r>
    </w:p>
    <w:p w:rsidR="00130C7E" w:rsidRPr="004B42CE" w:rsidRDefault="00130C7E" w:rsidP="00FA5F0A">
      <w:pPr>
        <w:spacing w:line="276" w:lineRule="auto"/>
        <w:ind w:left="2160"/>
        <w:jc w:val="both"/>
        <w:rPr>
          <w:rFonts w:ascii="Arial" w:hAnsi="Arial" w:cs="Arial"/>
          <w:b/>
          <w:sz w:val="20"/>
          <w:szCs w:val="20"/>
          <w:u w:val="single"/>
          <w:lang w:val="en-US"/>
        </w:rPr>
      </w:pPr>
    </w:p>
    <w:p w:rsidR="00130C7E" w:rsidRDefault="00E845A1"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130C7E" w:rsidRPr="004B42CE">
        <w:rPr>
          <w:rFonts w:ascii="Arial" w:hAnsi="Arial" w:cs="Arial"/>
          <w:b/>
          <w:sz w:val="20"/>
          <w:szCs w:val="20"/>
          <w:lang w:val="en-US"/>
        </w:rPr>
        <w:t>I would like to state that Preliminary Inquiry was done without proper verification of work sites. As we have raised objections to the prelims report earlier also. Tamenglong being the toughest terrain district works execution is a major problem. We have executed the works and the Investigating Officr has seen them. Justice has been done to us. We fully agree with the findings of the IO. Our written statements have been given to the Investigating Officer.</w:t>
      </w:r>
    </w:p>
    <w:p w:rsidR="005E64BF" w:rsidRPr="004B42CE" w:rsidRDefault="005E64BF" w:rsidP="00FA5F0A">
      <w:pPr>
        <w:spacing w:line="276" w:lineRule="auto"/>
        <w:ind w:left="2160" w:firstLine="720"/>
        <w:jc w:val="both"/>
        <w:rPr>
          <w:rFonts w:ascii="Arial" w:hAnsi="Arial" w:cs="Arial"/>
          <w:b/>
          <w:sz w:val="20"/>
          <w:szCs w:val="20"/>
          <w:lang w:val="en-US"/>
        </w:rPr>
      </w:pPr>
    </w:p>
    <w:p w:rsidR="00130C7E" w:rsidRPr="004B42CE" w:rsidRDefault="00130C7E"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5E64BF">
        <w:rPr>
          <w:rFonts w:ascii="Arial" w:hAnsi="Arial" w:cs="Arial"/>
          <w:b/>
          <w:sz w:val="20"/>
          <w:szCs w:val="20"/>
          <w:lang w:val="en-US"/>
        </w:rPr>
        <w:t>”</w:t>
      </w:r>
    </w:p>
    <w:p w:rsidR="00130C7E" w:rsidRPr="004B42CE" w:rsidRDefault="00130C7E" w:rsidP="00FA5F0A">
      <w:pPr>
        <w:spacing w:line="276" w:lineRule="auto"/>
        <w:ind w:left="2160"/>
        <w:jc w:val="both"/>
        <w:rPr>
          <w:rFonts w:ascii="Arial" w:hAnsi="Arial" w:cs="Arial"/>
          <w:b/>
          <w:sz w:val="20"/>
          <w:szCs w:val="20"/>
          <w:lang w:val="en-US"/>
        </w:rPr>
      </w:pPr>
    </w:p>
    <w:p w:rsidR="009F4F5B" w:rsidRPr="004B42CE" w:rsidRDefault="009F4F5B"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Tadinang Gangmei, Tamenglong.</w:t>
      </w:r>
    </w:p>
    <w:p w:rsidR="009F4F5B" w:rsidRPr="004B42CE" w:rsidRDefault="009F4F5B" w:rsidP="00FA5F0A">
      <w:pPr>
        <w:spacing w:line="276" w:lineRule="auto"/>
        <w:ind w:left="2160"/>
        <w:jc w:val="both"/>
        <w:rPr>
          <w:rFonts w:ascii="Arial" w:hAnsi="Arial" w:cs="Arial"/>
          <w:b/>
          <w:sz w:val="20"/>
          <w:szCs w:val="20"/>
          <w:u w:val="single"/>
          <w:lang w:val="en-US"/>
        </w:rPr>
      </w:pPr>
    </w:p>
    <w:p w:rsidR="009F4F5B" w:rsidRPr="004B42CE" w:rsidRDefault="00370279"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9F4F5B" w:rsidRPr="004B42CE">
        <w:rPr>
          <w:rFonts w:ascii="Arial" w:hAnsi="Arial" w:cs="Arial"/>
          <w:b/>
          <w:sz w:val="20"/>
          <w:szCs w:val="20"/>
          <w:lang w:val="en-US"/>
        </w:rPr>
        <w:t>I would like to state that Preliminary Inquiry was done without proper verification of worksites as such we have raised objections to the preliminary report earlier also. All witnesses mentioned by enquiry officer of preliminary are politically interested person.</w:t>
      </w:r>
    </w:p>
    <w:p w:rsidR="009F4F5B" w:rsidRDefault="009F4F5B" w:rsidP="00FA5F0A">
      <w:pPr>
        <w:spacing w:line="276" w:lineRule="auto"/>
        <w:ind w:left="2160" w:firstLine="720"/>
        <w:jc w:val="both"/>
        <w:rPr>
          <w:rFonts w:ascii="Arial" w:hAnsi="Arial" w:cs="Arial"/>
          <w:b/>
          <w:sz w:val="20"/>
          <w:szCs w:val="20"/>
          <w:lang w:val="en-US"/>
        </w:rPr>
      </w:pPr>
      <w:r w:rsidRPr="004B42CE">
        <w:rPr>
          <w:rFonts w:ascii="Arial" w:hAnsi="Arial" w:cs="Arial"/>
          <w:b/>
          <w:sz w:val="20"/>
          <w:szCs w:val="20"/>
          <w:lang w:val="en-US"/>
        </w:rPr>
        <w:lastRenderedPageBreak/>
        <w:t xml:space="preserve"> Tamenglong being the toughest terrain district, works execution is a major problem. We have executed the works and the Investigating Officer has seen them. Justice has been done to us. We fully agree with the findings of the IO. Our written statements have been given to the Investigating Officer.</w:t>
      </w:r>
    </w:p>
    <w:p w:rsidR="00CA3A97" w:rsidRDefault="00CA3A97" w:rsidP="00FA5F0A">
      <w:pPr>
        <w:spacing w:line="276" w:lineRule="auto"/>
        <w:ind w:left="2160" w:firstLine="720"/>
        <w:jc w:val="both"/>
        <w:rPr>
          <w:rFonts w:ascii="Arial" w:hAnsi="Arial" w:cs="Arial"/>
          <w:b/>
          <w:sz w:val="20"/>
          <w:szCs w:val="20"/>
          <w:lang w:val="en-US"/>
        </w:rPr>
      </w:pPr>
    </w:p>
    <w:p w:rsidR="009F4F5B" w:rsidRPr="004B42CE" w:rsidRDefault="009F4F5B"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CA3A97">
        <w:rPr>
          <w:rFonts w:ascii="Arial" w:hAnsi="Arial" w:cs="Arial"/>
          <w:b/>
          <w:sz w:val="20"/>
          <w:szCs w:val="20"/>
          <w:lang w:val="en-US"/>
        </w:rPr>
        <w:t>”</w:t>
      </w:r>
    </w:p>
    <w:p w:rsidR="009F4F5B" w:rsidRPr="004B42CE" w:rsidRDefault="009F4F5B" w:rsidP="00FA5F0A">
      <w:pPr>
        <w:spacing w:line="276" w:lineRule="auto"/>
        <w:ind w:left="2160"/>
        <w:jc w:val="both"/>
        <w:rPr>
          <w:rFonts w:ascii="Arial" w:hAnsi="Arial" w:cs="Arial"/>
          <w:b/>
          <w:sz w:val="20"/>
          <w:szCs w:val="20"/>
          <w:lang w:val="en-US"/>
        </w:rPr>
      </w:pPr>
    </w:p>
    <w:p w:rsidR="00075519" w:rsidRPr="004B42CE" w:rsidRDefault="00075519"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Zino Kamei, Tamenglong</w:t>
      </w:r>
    </w:p>
    <w:p w:rsidR="00075519" w:rsidRPr="004B42CE" w:rsidRDefault="00075519" w:rsidP="00FA5F0A">
      <w:pPr>
        <w:spacing w:line="276" w:lineRule="auto"/>
        <w:ind w:left="2160"/>
        <w:jc w:val="both"/>
        <w:rPr>
          <w:rFonts w:ascii="Arial" w:hAnsi="Arial" w:cs="Arial"/>
          <w:b/>
          <w:sz w:val="20"/>
          <w:szCs w:val="20"/>
          <w:u w:val="single"/>
          <w:lang w:val="en-US"/>
        </w:rPr>
      </w:pPr>
    </w:p>
    <w:p w:rsidR="00075519" w:rsidRDefault="00F0758A"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075519" w:rsidRPr="004B42CE">
        <w:rPr>
          <w:rFonts w:ascii="Arial" w:hAnsi="Arial" w:cs="Arial"/>
          <w:b/>
          <w:sz w:val="20"/>
          <w:szCs w:val="20"/>
          <w:lang w:val="en-US"/>
        </w:rPr>
        <w:t>I would like to state that Preliminary Inquiry was done without proper verification of work sites. As we have raised objections to the prelims report earlier also. All witnesses mentioned by the Inquiry Officer of prelims are politically interested persons.  Tamenglong being the toughest terrain district works execution is a major problem. We have executed the works and the Investigating Officr has seen them. Justice has been done to us. We fully agree with the findings of the IO. Our written statements have been given to the Investigating Officer.</w:t>
      </w:r>
    </w:p>
    <w:p w:rsidR="00E61787" w:rsidRPr="004B42CE" w:rsidRDefault="00E61787" w:rsidP="00FA5F0A">
      <w:pPr>
        <w:spacing w:line="276" w:lineRule="auto"/>
        <w:ind w:left="2160" w:firstLine="720"/>
        <w:jc w:val="both"/>
        <w:rPr>
          <w:rFonts w:ascii="Arial" w:hAnsi="Arial" w:cs="Arial"/>
          <w:b/>
          <w:sz w:val="20"/>
          <w:szCs w:val="20"/>
          <w:lang w:val="en-US"/>
        </w:rPr>
      </w:pPr>
    </w:p>
    <w:p w:rsidR="00075519" w:rsidRPr="004B42CE" w:rsidRDefault="00075519"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r w:rsidR="00E61787">
        <w:rPr>
          <w:rFonts w:ascii="Arial" w:hAnsi="Arial" w:cs="Arial"/>
          <w:b/>
          <w:sz w:val="20"/>
          <w:szCs w:val="20"/>
          <w:lang w:val="en-US"/>
        </w:rPr>
        <w:t>”</w:t>
      </w:r>
    </w:p>
    <w:p w:rsidR="00075519" w:rsidRPr="004B42CE" w:rsidRDefault="00075519" w:rsidP="00FA5F0A">
      <w:pPr>
        <w:spacing w:line="276" w:lineRule="auto"/>
        <w:ind w:left="2160"/>
        <w:jc w:val="both"/>
        <w:rPr>
          <w:rFonts w:ascii="Arial" w:hAnsi="Arial" w:cs="Arial"/>
          <w:b/>
          <w:sz w:val="20"/>
          <w:szCs w:val="20"/>
          <w:lang w:val="en-US"/>
        </w:rPr>
      </w:pPr>
    </w:p>
    <w:p w:rsidR="00FA5F0A" w:rsidRPr="004B42CE" w:rsidRDefault="00FA5F0A" w:rsidP="00FA5F0A">
      <w:pPr>
        <w:spacing w:line="276" w:lineRule="auto"/>
        <w:ind w:left="2160"/>
        <w:jc w:val="both"/>
        <w:rPr>
          <w:rFonts w:ascii="Arial" w:hAnsi="Arial" w:cs="Arial"/>
          <w:b/>
          <w:sz w:val="20"/>
          <w:szCs w:val="20"/>
          <w:u w:val="single"/>
          <w:lang w:val="en-US"/>
        </w:rPr>
      </w:pPr>
      <w:r w:rsidRPr="004B42CE">
        <w:rPr>
          <w:rFonts w:ascii="Arial" w:hAnsi="Arial" w:cs="Arial"/>
          <w:b/>
          <w:sz w:val="20"/>
          <w:szCs w:val="20"/>
          <w:u w:val="single"/>
          <w:lang w:val="en-US"/>
        </w:rPr>
        <w:t>Comment of Kamei Khiakpou, Member ADC, Tamenglong.</w:t>
      </w:r>
    </w:p>
    <w:p w:rsidR="00FA5F0A" w:rsidRPr="004B42CE" w:rsidRDefault="00FA5F0A" w:rsidP="00FA5F0A">
      <w:pPr>
        <w:spacing w:line="276" w:lineRule="auto"/>
        <w:ind w:left="2160"/>
        <w:jc w:val="both"/>
        <w:rPr>
          <w:rFonts w:ascii="Arial" w:hAnsi="Arial" w:cs="Arial"/>
          <w:b/>
          <w:sz w:val="20"/>
          <w:szCs w:val="20"/>
          <w:lang w:val="en-US"/>
        </w:rPr>
      </w:pPr>
    </w:p>
    <w:p w:rsidR="00FA5F0A" w:rsidRDefault="000570A7" w:rsidP="00FA5F0A">
      <w:pPr>
        <w:spacing w:line="276" w:lineRule="auto"/>
        <w:ind w:left="2160" w:firstLine="720"/>
        <w:jc w:val="both"/>
        <w:rPr>
          <w:rFonts w:ascii="Arial" w:hAnsi="Arial" w:cs="Arial"/>
          <w:b/>
          <w:sz w:val="20"/>
          <w:szCs w:val="20"/>
          <w:lang w:val="en-US"/>
        </w:rPr>
      </w:pPr>
      <w:r>
        <w:rPr>
          <w:rFonts w:ascii="Arial" w:hAnsi="Arial" w:cs="Arial"/>
          <w:b/>
          <w:sz w:val="20"/>
          <w:szCs w:val="20"/>
          <w:lang w:val="en-US"/>
        </w:rPr>
        <w:t>“</w:t>
      </w:r>
      <w:r w:rsidR="00FA5F0A" w:rsidRPr="004B42CE">
        <w:rPr>
          <w:rFonts w:ascii="Arial" w:hAnsi="Arial" w:cs="Arial"/>
          <w:b/>
          <w:sz w:val="20"/>
          <w:szCs w:val="20"/>
          <w:lang w:val="en-US"/>
        </w:rPr>
        <w:t>I would like to state that Preliminary Inquiry was done without proper verification of work sites. As we have raised objections to the prelims report earlier also. Tamenglong being the toughest terrain district works execution is a major problem. We have executed the works and the Investigating Officr has seen them. Justice has been done to us. We fully agree with the findings of the IO. Our written statements have been given to the Investigating Officer.</w:t>
      </w:r>
    </w:p>
    <w:p w:rsidR="000570A7" w:rsidRPr="004B42CE" w:rsidRDefault="000570A7" w:rsidP="00FA5F0A">
      <w:pPr>
        <w:spacing w:line="276" w:lineRule="auto"/>
        <w:ind w:left="2160" w:firstLine="720"/>
        <w:jc w:val="both"/>
        <w:rPr>
          <w:rFonts w:ascii="Arial" w:hAnsi="Arial" w:cs="Arial"/>
          <w:b/>
          <w:sz w:val="20"/>
          <w:szCs w:val="20"/>
          <w:lang w:val="en-US"/>
        </w:rPr>
      </w:pPr>
    </w:p>
    <w:p w:rsidR="00C50F63" w:rsidRPr="004B42CE" w:rsidRDefault="00FA5F0A" w:rsidP="00FA5F0A">
      <w:pPr>
        <w:spacing w:line="276" w:lineRule="auto"/>
        <w:ind w:left="2160"/>
        <w:jc w:val="both"/>
        <w:rPr>
          <w:rFonts w:ascii="Arial" w:hAnsi="Arial" w:cs="Arial"/>
          <w:b/>
          <w:sz w:val="20"/>
          <w:szCs w:val="20"/>
          <w:lang w:val="en-US"/>
        </w:rPr>
      </w:pPr>
      <w:r w:rsidRPr="004B42CE">
        <w:rPr>
          <w:rFonts w:ascii="Arial" w:hAnsi="Arial" w:cs="Arial"/>
          <w:b/>
          <w:sz w:val="20"/>
          <w:szCs w:val="20"/>
          <w:lang w:val="en-US"/>
        </w:rPr>
        <w:tab/>
        <w:t>I humbly pray that Hon’ble Manipur Lokayukta may drop the charges against me as the investigating report has revealed the true ground report that works were executed inspite tough and difficult terrains in Tamenglong.”</w:t>
      </w:r>
    </w:p>
    <w:p w:rsidR="00EF7422" w:rsidRPr="00EF7422" w:rsidRDefault="00EF7422" w:rsidP="00E062CE">
      <w:pPr>
        <w:spacing w:line="360" w:lineRule="auto"/>
        <w:jc w:val="both"/>
        <w:rPr>
          <w:rFonts w:ascii="Arial" w:hAnsi="Arial" w:cs="Arial"/>
          <w:b/>
          <w:sz w:val="24"/>
          <w:szCs w:val="24"/>
        </w:rPr>
      </w:pPr>
    </w:p>
    <w:p w:rsidR="007E41C8" w:rsidRPr="0038029C" w:rsidRDefault="007E41C8" w:rsidP="001A1EC1">
      <w:pPr>
        <w:spacing w:line="360" w:lineRule="auto"/>
        <w:jc w:val="both"/>
        <w:rPr>
          <w:rFonts w:ascii="Arial" w:hAnsi="Arial" w:cs="Arial"/>
          <w:sz w:val="24"/>
          <w:szCs w:val="24"/>
        </w:rPr>
      </w:pPr>
      <w:r w:rsidRPr="0038029C">
        <w:rPr>
          <w:rFonts w:ascii="Arial" w:hAnsi="Arial" w:cs="Arial"/>
          <w:sz w:val="24"/>
          <w:szCs w:val="24"/>
        </w:rPr>
        <w:t>[</w:t>
      </w:r>
      <w:r w:rsidR="009C3C34">
        <w:rPr>
          <w:rFonts w:ascii="Arial" w:hAnsi="Arial" w:cs="Arial"/>
          <w:sz w:val="24"/>
          <w:szCs w:val="24"/>
        </w:rPr>
        <w:t>14</w:t>
      </w:r>
      <w:r w:rsidRPr="0038029C">
        <w:rPr>
          <w:rFonts w:ascii="Arial" w:hAnsi="Arial" w:cs="Arial"/>
          <w:sz w:val="24"/>
          <w:szCs w:val="24"/>
        </w:rPr>
        <w:t>]</w:t>
      </w:r>
      <w:r w:rsidR="009333F7" w:rsidRPr="0038029C">
        <w:rPr>
          <w:rFonts w:ascii="Arial" w:hAnsi="Arial" w:cs="Arial"/>
          <w:sz w:val="24"/>
          <w:szCs w:val="24"/>
        </w:rPr>
        <w:tab/>
      </w:r>
      <w:r w:rsidR="00A0776A" w:rsidRPr="0038029C">
        <w:rPr>
          <w:rFonts w:ascii="Arial" w:hAnsi="Arial" w:cs="Arial"/>
          <w:sz w:val="24"/>
          <w:szCs w:val="24"/>
        </w:rPr>
        <w:t xml:space="preserve">Manipur Lokayukta after perusal of the Investigation Report in </w:t>
      </w:r>
      <w:r w:rsidR="00326AB1" w:rsidRPr="0038029C">
        <w:rPr>
          <w:rFonts w:ascii="Arial" w:hAnsi="Arial" w:cs="Arial"/>
          <w:sz w:val="24"/>
          <w:szCs w:val="24"/>
        </w:rPr>
        <w:t>juxtaposition</w:t>
      </w:r>
      <w:r w:rsidR="00A0776A" w:rsidRPr="0038029C">
        <w:rPr>
          <w:rFonts w:ascii="Arial" w:hAnsi="Arial" w:cs="Arial"/>
          <w:sz w:val="24"/>
          <w:szCs w:val="24"/>
        </w:rPr>
        <w:t xml:space="preserve"> with </w:t>
      </w:r>
      <w:r w:rsidR="00340ABE" w:rsidRPr="0038029C">
        <w:rPr>
          <w:rFonts w:ascii="Arial" w:hAnsi="Arial" w:cs="Arial"/>
          <w:sz w:val="24"/>
          <w:szCs w:val="24"/>
        </w:rPr>
        <w:t>Preliminary Inquiry Report of the present case</w:t>
      </w:r>
      <w:r w:rsidR="00326AB1" w:rsidRPr="0038029C">
        <w:rPr>
          <w:rFonts w:ascii="Arial" w:hAnsi="Arial" w:cs="Arial"/>
          <w:sz w:val="24"/>
          <w:szCs w:val="24"/>
        </w:rPr>
        <w:t xml:space="preserve"> is of the considered view that while</w:t>
      </w:r>
      <w:r w:rsidR="00131690" w:rsidRPr="0038029C">
        <w:rPr>
          <w:rFonts w:ascii="Arial" w:hAnsi="Arial" w:cs="Arial"/>
          <w:sz w:val="24"/>
          <w:szCs w:val="24"/>
        </w:rPr>
        <w:t xml:space="preserve"> the Preliminary Inquiry report pointed out several lapses and non-implementation </w:t>
      </w:r>
      <w:r w:rsidR="003B44C0" w:rsidRPr="0038029C">
        <w:rPr>
          <w:rFonts w:ascii="Arial" w:hAnsi="Arial" w:cs="Arial"/>
          <w:sz w:val="24"/>
          <w:szCs w:val="24"/>
        </w:rPr>
        <w:t xml:space="preserve">of the approved works by the Autonomous District Council, </w:t>
      </w:r>
      <w:r w:rsidR="003B44C0" w:rsidRPr="0038029C">
        <w:rPr>
          <w:rFonts w:ascii="Arial" w:hAnsi="Arial" w:cs="Arial"/>
          <w:sz w:val="24"/>
          <w:szCs w:val="24"/>
        </w:rPr>
        <w:lastRenderedPageBreak/>
        <w:t xml:space="preserve">Tamenglong </w:t>
      </w:r>
      <w:r w:rsidR="006528E9" w:rsidRPr="0038029C">
        <w:rPr>
          <w:rFonts w:ascii="Arial" w:hAnsi="Arial" w:cs="Arial"/>
          <w:sz w:val="24"/>
          <w:szCs w:val="24"/>
        </w:rPr>
        <w:t>in both the districts i.e. Tamenglong and Noney districts</w:t>
      </w:r>
      <w:r w:rsidR="00F2527F" w:rsidRPr="0038029C">
        <w:rPr>
          <w:rFonts w:ascii="Arial" w:hAnsi="Arial" w:cs="Arial"/>
          <w:sz w:val="24"/>
          <w:szCs w:val="24"/>
        </w:rPr>
        <w:t>, the Investigating Officer</w:t>
      </w:r>
      <w:r w:rsidR="009D7F70" w:rsidRPr="0038029C">
        <w:rPr>
          <w:rFonts w:ascii="Arial" w:hAnsi="Arial" w:cs="Arial"/>
          <w:sz w:val="24"/>
          <w:szCs w:val="24"/>
        </w:rPr>
        <w:t>(s)</w:t>
      </w:r>
      <w:r w:rsidR="00B74FA3" w:rsidRPr="0038029C">
        <w:rPr>
          <w:rFonts w:ascii="Arial" w:hAnsi="Arial" w:cs="Arial"/>
          <w:sz w:val="24"/>
          <w:szCs w:val="24"/>
        </w:rPr>
        <w:t>,</w:t>
      </w:r>
      <w:r w:rsidR="009D7F70" w:rsidRPr="0038029C">
        <w:rPr>
          <w:rFonts w:ascii="Arial" w:hAnsi="Arial" w:cs="Arial"/>
          <w:sz w:val="24"/>
          <w:szCs w:val="24"/>
        </w:rPr>
        <w:t xml:space="preserve"> </w:t>
      </w:r>
      <w:r w:rsidR="00F81209" w:rsidRPr="0038029C">
        <w:rPr>
          <w:rFonts w:ascii="Arial" w:hAnsi="Arial" w:cs="Arial"/>
          <w:sz w:val="24"/>
          <w:szCs w:val="24"/>
        </w:rPr>
        <w:t xml:space="preserve">basing of the spot inspection conducted from </w:t>
      </w:r>
      <w:r w:rsidR="00F83BCD" w:rsidRPr="0038029C">
        <w:rPr>
          <w:rFonts w:ascii="Arial" w:hAnsi="Arial" w:cs="Arial"/>
          <w:sz w:val="24"/>
          <w:szCs w:val="24"/>
        </w:rPr>
        <w:t>27</w:t>
      </w:r>
      <w:r w:rsidR="00F83BCD" w:rsidRPr="0038029C">
        <w:rPr>
          <w:rFonts w:ascii="Arial" w:hAnsi="Arial" w:cs="Arial"/>
          <w:sz w:val="24"/>
          <w:szCs w:val="24"/>
          <w:vertAlign w:val="superscript"/>
        </w:rPr>
        <w:t>th</w:t>
      </w:r>
      <w:r w:rsidR="00F83BCD" w:rsidRPr="0038029C">
        <w:rPr>
          <w:rFonts w:ascii="Arial" w:hAnsi="Arial" w:cs="Arial"/>
          <w:sz w:val="24"/>
          <w:szCs w:val="24"/>
        </w:rPr>
        <w:t xml:space="preserve"> May, 2024 to </w:t>
      </w:r>
      <w:r w:rsidR="006854E8" w:rsidRPr="0038029C">
        <w:rPr>
          <w:rFonts w:ascii="Arial" w:hAnsi="Arial" w:cs="Arial"/>
          <w:sz w:val="24"/>
          <w:szCs w:val="24"/>
        </w:rPr>
        <w:t>31</w:t>
      </w:r>
      <w:r w:rsidR="006854E8" w:rsidRPr="0038029C">
        <w:rPr>
          <w:rFonts w:ascii="Arial" w:hAnsi="Arial" w:cs="Arial"/>
          <w:sz w:val="24"/>
          <w:szCs w:val="24"/>
          <w:vertAlign w:val="superscript"/>
        </w:rPr>
        <w:t>st</w:t>
      </w:r>
      <w:r w:rsidR="006854E8" w:rsidRPr="0038029C">
        <w:rPr>
          <w:rFonts w:ascii="Arial" w:hAnsi="Arial" w:cs="Arial"/>
          <w:sz w:val="24"/>
          <w:szCs w:val="24"/>
        </w:rPr>
        <w:t xml:space="preserve"> May, 2024</w:t>
      </w:r>
      <w:r w:rsidR="00B74FA3" w:rsidRPr="0038029C">
        <w:rPr>
          <w:rFonts w:ascii="Arial" w:hAnsi="Arial" w:cs="Arial"/>
          <w:sz w:val="24"/>
          <w:szCs w:val="24"/>
        </w:rPr>
        <w:t>,</w:t>
      </w:r>
      <w:r w:rsidR="006854E8" w:rsidRPr="0038029C">
        <w:rPr>
          <w:rFonts w:ascii="Arial" w:hAnsi="Arial" w:cs="Arial"/>
          <w:sz w:val="24"/>
          <w:szCs w:val="24"/>
        </w:rPr>
        <w:t xml:space="preserve"> </w:t>
      </w:r>
      <w:r w:rsidR="009D7F70" w:rsidRPr="0038029C">
        <w:rPr>
          <w:rFonts w:ascii="Arial" w:hAnsi="Arial" w:cs="Arial"/>
          <w:sz w:val="24"/>
          <w:szCs w:val="24"/>
        </w:rPr>
        <w:t xml:space="preserve">has submitted that all the works had been found to be taken up </w:t>
      </w:r>
      <w:r w:rsidR="00E65B9C" w:rsidRPr="0038029C">
        <w:rPr>
          <w:rFonts w:ascii="Arial" w:hAnsi="Arial" w:cs="Arial"/>
          <w:sz w:val="24"/>
          <w:szCs w:val="24"/>
        </w:rPr>
        <w:t xml:space="preserve">by the implementing agencies. </w:t>
      </w:r>
      <w:r w:rsidR="00B17980" w:rsidRPr="0038029C">
        <w:rPr>
          <w:rFonts w:ascii="Arial" w:hAnsi="Arial" w:cs="Arial"/>
          <w:sz w:val="24"/>
          <w:szCs w:val="24"/>
        </w:rPr>
        <w:t>However, in some cases</w:t>
      </w:r>
      <w:r w:rsidR="00D53F17" w:rsidRPr="0038029C">
        <w:rPr>
          <w:rFonts w:ascii="Arial" w:hAnsi="Arial" w:cs="Arial"/>
          <w:sz w:val="24"/>
          <w:szCs w:val="24"/>
        </w:rPr>
        <w:t xml:space="preserve">, the Investigating Officer has pointed out </w:t>
      </w:r>
      <w:r w:rsidR="00815663" w:rsidRPr="0038029C">
        <w:rPr>
          <w:rFonts w:ascii="Arial" w:hAnsi="Arial" w:cs="Arial"/>
          <w:sz w:val="24"/>
          <w:szCs w:val="24"/>
        </w:rPr>
        <w:t>the need to take into account that inspection is carried out after a lapse of many years and the quality of works cannot be judged correctly</w:t>
      </w:r>
      <w:r w:rsidR="004D1428" w:rsidRPr="0038029C">
        <w:rPr>
          <w:rFonts w:ascii="Arial" w:hAnsi="Arial" w:cs="Arial"/>
          <w:sz w:val="24"/>
          <w:szCs w:val="24"/>
        </w:rPr>
        <w:t xml:space="preserve">. </w:t>
      </w:r>
      <w:r w:rsidR="00124E99" w:rsidRPr="0038029C">
        <w:rPr>
          <w:rFonts w:ascii="Arial" w:hAnsi="Arial" w:cs="Arial"/>
          <w:sz w:val="24"/>
          <w:szCs w:val="24"/>
        </w:rPr>
        <w:t xml:space="preserve">In </w:t>
      </w:r>
      <w:r w:rsidR="008F62C3">
        <w:rPr>
          <w:rFonts w:ascii="Arial" w:hAnsi="Arial" w:cs="Arial"/>
          <w:sz w:val="24"/>
          <w:szCs w:val="24"/>
        </w:rPr>
        <w:t>the</w:t>
      </w:r>
      <w:r w:rsidR="00124E99" w:rsidRPr="0038029C">
        <w:rPr>
          <w:rFonts w:ascii="Arial" w:hAnsi="Arial" w:cs="Arial"/>
          <w:sz w:val="24"/>
          <w:szCs w:val="24"/>
        </w:rPr>
        <w:t xml:space="preserve"> Investigation Report, the Investigating Officer has </w:t>
      </w:r>
      <w:r w:rsidR="009C5A8E" w:rsidRPr="0038029C">
        <w:rPr>
          <w:rFonts w:ascii="Arial" w:hAnsi="Arial" w:cs="Arial"/>
          <w:sz w:val="24"/>
          <w:szCs w:val="24"/>
        </w:rPr>
        <w:t>pointed out his findings on each of the accused persons/respondents and the same are reproduced hereunder:</w:t>
      </w:r>
    </w:p>
    <w:p w:rsidR="00DA53FE" w:rsidRPr="0038029C" w:rsidRDefault="00DA53FE" w:rsidP="001A1EC1">
      <w:pPr>
        <w:spacing w:line="360" w:lineRule="auto"/>
        <w:ind w:left="2160"/>
        <w:jc w:val="both"/>
        <w:rPr>
          <w:rFonts w:ascii="Arial" w:hAnsi="Arial" w:cs="Arial"/>
          <w:b/>
          <w:sz w:val="24"/>
          <w:szCs w:val="24"/>
        </w:rPr>
      </w:pPr>
    </w:p>
    <w:p w:rsidR="001900B6" w:rsidRPr="00E46258" w:rsidRDefault="00080319" w:rsidP="00213D71">
      <w:pPr>
        <w:ind w:left="2160"/>
        <w:jc w:val="both"/>
        <w:rPr>
          <w:rFonts w:ascii="Arial" w:hAnsi="Arial" w:cs="Arial"/>
          <w:b/>
          <w:sz w:val="20"/>
          <w:szCs w:val="24"/>
        </w:rPr>
      </w:pPr>
      <w:r w:rsidRPr="00E46258">
        <w:rPr>
          <w:rFonts w:ascii="Arial" w:hAnsi="Arial" w:cs="Arial"/>
          <w:b/>
          <w:sz w:val="20"/>
          <w:szCs w:val="24"/>
        </w:rPr>
        <w:t>“</w:t>
      </w:r>
      <w:r w:rsidR="003F3225" w:rsidRPr="00E46258">
        <w:rPr>
          <w:rFonts w:ascii="Arial" w:hAnsi="Arial" w:cs="Arial"/>
          <w:b/>
          <w:sz w:val="20"/>
          <w:szCs w:val="24"/>
        </w:rPr>
        <w:t>The irregularities and offences committed by the individuals as mentioned indicated in the Preliminary Inquiry Report are as follows:</w:t>
      </w:r>
    </w:p>
    <w:p w:rsidR="001900B6" w:rsidRPr="00E46258" w:rsidRDefault="001900B6" w:rsidP="00E46258">
      <w:pPr>
        <w:ind w:left="2160"/>
        <w:jc w:val="both"/>
        <w:rPr>
          <w:rFonts w:ascii="Arial" w:hAnsi="Arial" w:cs="Arial"/>
          <w:b/>
          <w:sz w:val="20"/>
          <w:szCs w:val="24"/>
        </w:rPr>
      </w:pPr>
    </w:p>
    <w:p w:rsidR="003F3225" w:rsidRPr="00E46258" w:rsidRDefault="003F3225" w:rsidP="00E46258">
      <w:pPr>
        <w:ind w:left="2160"/>
        <w:jc w:val="both"/>
        <w:rPr>
          <w:rFonts w:ascii="Arial" w:hAnsi="Arial" w:cs="Arial"/>
          <w:b/>
          <w:sz w:val="20"/>
          <w:szCs w:val="24"/>
        </w:rPr>
      </w:pPr>
      <w:r w:rsidRPr="00E46258">
        <w:rPr>
          <w:rFonts w:ascii="Arial" w:hAnsi="Arial" w:cs="Arial"/>
          <w:b/>
          <w:sz w:val="20"/>
          <w:szCs w:val="24"/>
        </w:rPr>
        <w:t>Irregularities/Offences committed by the individuals/officials:</w:t>
      </w:r>
    </w:p>
    <w:p w:rsidR="001900B6" w:rsidRPr="00E46258" w:rsidRDefault="001900B6" w:rsidP="00E46258">
      <w:pPr>
        <w:ind w:left="2160"/>
        <w:jc w:val="both"/>
        <w:rPr>
          <w:rFonts w:ascii="Arial" w:hAnsi="Arial" w:cs="Arial"/>
          <w:b/>
          <w:sz w:val="20"/>
          <w:szCs w:val="24"/>
        </w:rPr>
      </w:pPr>
    </w:p>
    <w:p w:rsidR="003F3225" w:rsidRPr="00E46258" w:rsidRDefault="003F3225" w:rsidP="004A6557">
      <w:pPr>
        <w:pStyle w:val="ListParagraph"/>
        <w:numPr>
          <w:ilvl w:val="0"/>
          <w:numId w:val="22"/>
        </w:numPr>
        <w:ind w:left="1985" w:hanging="567"/>
        <w:jc w:val="both"/>
        <w:rPr>
          <w:rFonts w:ascii="Arial" w:hAnsi="Arial" w:cs="Arial"/>
          <w:b/>
          <w:sz w:val="20"/>
          <w:szCs w:val="24"/>
        </w:rPr>
      </w:pPr>
      <w:r w:rsidRPr="00E46258">
        <w:rPr>
          <w:rFonts w:ascii="Arial" w:hAnsi="Arial" w:cs="Arial"/>
          <w:b/>
          <w:sz w:val="20"/>
          <w:szCs w:val="24"/>
        </w:rPr>
        <w:t>Shri Namsinrei Panmei, Chairman, ADC, Tamenglong: He is in violation of CCS(Conduct) Rules,1964 Rule no 3 (1) (xii) for failing to perform his administrative duty. His actions of being the co-signatory of the cheques used for the disbursement of the sanctioned amounts is in deviation of general financials rules to be incorporated for financial transactions. It is to be noted that the work order being issued in 25/8/2018 even before the nominations of work and work agencies being submitted by self and the other Members of ADC, Tamenglong (see para 7) and 1</w:t>
      </w:r>
      <w:r w:rsidRPr="00E46258">
        <w:rPr>
          <w:rFonts w:ascii="Arial" w:hAnsi="Arial" w:cs="Arial"/>
          <w:b/>
          <w:sz w:val="20"/>
          <w:szCs w:val="24"/>
          <w:vertAlign w:val="superscript"/>
        </w:rPr>
        <w:t>st</w:t>
      </w:r>
      <w:r w:rsidRPr="00E46258">
        <w:rPr>
          <w:rFonts w:ascii="Arial" w:hAnsi="Arial" w:cs="Arial"/>
          <w:b/>
          <w:sz w:val="20"/>
          <w:szCs w:val="24"/>
        </w:rPr>
        <w:t xml:space="preserve"> advance bill being paid by 28/8/2018 under his chairmanship points to criminal conspiracy in addition to the non-completion of project awarded to his nominated work agencies. He is guilty of misappropriation of public money award under 14</w:t>
      </w:r>
      <w:r w:rsidRPr="00E46258">
        <w:rPr>
          <w:rFonts w:ascii="Arial" w:hAnsi="Arial" w:cs="Arial"/>
          <w:b/>
          <w:sz w:val="20"/>
          <w:szCs w:val="24"/>
          <w:vertAlign w:val="superscript"/>
        </w:rPr>
        <w:t>th</w:t>
      </w:r>
      <w:r w:rsidRPr="00E46258">
        <w:rPr>
          <w:rFonts w:ascii="Arial" w:hAnsi="Arial" w:cs="Arial"/>
          <w:b/>
          <w:sz w:val="20"/>
          <w:szCs w:val="24"/>
        </w:rPr>
        <w:t xml:space="preserve"> FC 2017-18 [as pointed out in para 16 and non-completion of work as pointed out in Table 8]</w:t>
      </w:r>
    </w:p>
    <w:p w:rsidR="001900B6" w:rsidRPr="00E46258" w:rsidRDefault="001900B6" w:rsidP="00E46258">
      <w:pPr>
        <w:pStyle w:val="ListParagraph"/>
        <w:ind w:left="2880"/>
        <w:jc w:val="both"/>
        <w:rPr>
          <w:rFonts w:ascii="Arial" w:hAnsi="Arial" w:cs="Arial"/>
          <w:b/>
          <w:sz w:val="20"/>
          <w:szCs w:val="24"/>
        </w:rPr>
      </w:pPr>
    </w:p>
    <w:p w:rsidR="003F3225" w:rsidRPr="00E46258" w:rsidRDefault="003F3225" w:rsidP="004A6557">
      <w:pPr>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4A6557">
      <w:pPr>
        <w:ind w:left="2880"/>
        <w:jc w:val="both"/>
        <w:rPr>
          <w:rFonts w:ascii="Arial" w:hAnsi="Arial" w:cs="Arial"/>
          <w:b/>
          <w:sz w:val="20"/>
          <w:szCs w:val="24"/>
          <w:u w:val="single"/>
        </w:rPr>
      </w:pPr>
    </w:p>
    <w:p w:rsidR="003F3225" w:rsidRDefault="003F3225" w:rsidP="004A6557">
      <w:pPr>
        <w:ind w:left="2880"/>
        <w:jc w:val="both"/>
        <w:rPr>
          <w:rFonts w:ascii="Arial" w:hAnsi="Arial" w:cs="Arial"/>
          <w:b/>
          <w:sz w:val="20"/>
          <w:szCs w:val="24"/>
        </w:rPr>
      </w:pPr>
      <w:r w:rsidRPr="00E46258">
        <w:rPr>
          <w:rFonts w:ascii="Arial" w:hAnsi="Arial" w:cs="Arial"/>
          <w:b/>
          <w:sz w:val="20"/>
          <w:szCs w:val="24"/>
        </w:rPr>
        <w:tab/>
        <w:t xml:space="preserve">As mentioned in the Preliminary Inquiry report page No. 16 Table No. 8 at Sl. No. 10, Shri Namsinrei Panmei, ex-chairman, ADC, Tamenglong is credited for constructing water tank at church colony, tamenglong, Public toilet at Duithanlong but pucca drainage from PHC tamei to Tamah was not constructed. On spot inspection it was found that the pucca drainage from PHC tamei to Tamah was constructed but quality has deteriorated as many years had passed since the construction was undertaken. [Photo evidence at page No.71]. On detailed interrogation of the accused, it is established that legal battle at the High Court of Manipur for the removal of Chairman, ADC Tamenglong has delayed the implementation of works and that advance payments had to be made in the interest of speedy implementation of the works for the needy people of Tamenglong district.  The pressure to catch up with other 5 ADCs of the State in showing the work progress and to avoid delay in submission of utilization certificates so as to receive </w:t>
      </w:r>
      <w:r w:rsidRPr="00E46258">
        <w:rPr>
          <w:rFonts w:ascii="Arial" w:hAnsi="Arial" w:cs="Arial"/>
          <w:b/>
          <w:sz w:val="20"/>
          <w:szCs w:val="24"/>
        </w:rPr>
        <w:lastRenderedPageBreak/>
        <w:t>funds in time also contributed to the shortages in following detailed procedures. As assets are created there is no concrete evidence for misappropriation of funds.</w:t>
      </w:r>
    </w:p>
    <w:p w:rsidR="004A6557" w:rsidRPr="00E46258" w:rsidRDefault="004A6557" w:rsidP="004A6557">
      <w:pPr>
        <w:ind w:left="2880"/>
        <w:jc w:val="both"/>
        <w:rPr>
          <w:rFonts w:ascii="Arial" w:hAnsi="Arial" w:cs="Arial"/>
          <w:b/>
          <w:sz w:val="20"/>
          <w:szCs w:val="24"/>
        </w:rPr>
      </w:pPr>
    </w:p>
    <w:p w:rsidR="003F3225" w:rsidRPr="00E46258" w:rsidRDefault="004A6557" w:rsidP="00557B38">
      <w:pPr>
        <w:ind w:left="2160" w:hanging="720"/>
        <w:jc w:val="both"/>
        <w:rPr>
          <w:rFonts w:ascii="Arial" w:hAnsi="Arial" w:cs="Arial"/>
          <w:b/>
          <w:sz w:val="20"/>
          <w:szCs w:val="24"/>
        </w:rPr>
      </w:pPr>
      <w:r>
        <w:rPr>
          <w:rFonts w:ascii="Arial" w:hAnsi="Arial" w:cs="Arial"/>
          <w:b/>
          <w:sz w:val="20"/>
          <w:szCs w:val="24"/>
        </w:rPr>
        <w:t>2.</w:t>
      </w:r>
      <w:r>
        <w:rPr>
          <w:rFonts w:ascii="Arial" w:hAnsi="Arial" w:cs="Arial"/>
          <w:b/>
          <w:sz w:val="20"/>
          <w:szCs w:val="24"/>
        </w:rPr>
        <w:tab/>
      </w:r>
      <w:r w:rsidR="003F3225" w:rsidRPr="00E46258">
        <w:rPr>
          <w:rFonts w:ascii="Arial" w:hAnsi="Arial" w:cs="Arial"/>
          <w:b/>
          <w:sz w:val="20"/>
          <w:szCs w:val="24"/>
        </w:rPr>
        <w:t>Shri SG Pammei (Vice Chairman): He is in violation of CCS(Conduct) Rules,1964 Rule no3 (1) (xii) for failing to perform his administrative duty. Project awarded to his nominated work agencies under 14</w:t>
      </w:r>
      <w:r w:rsidR="003F3225" w:rsidRPr="00E46258">
        <w:rPr>
          <w:rFonts w:ascii="Arial" w:hAnsi="Arial" w:cs="Arial"/>
          <w:b/>
          <w:sz w:val="20"/>
          <w:szCs w:val="24"/>
          <w:vertAlign w:val="superscript"/>
        </w:rPr>
        <w:t>th</w:t>
      </w:r>
      <w:r w:rsidR="003F3225" w:rsidRPr="00E46258">
        <w:rPr>
          <w:rFonts w:ascii="Arial" w:hAnsi="Arial" w:cs="Arial"/>
          <w:b/>
          <w:sz w:val="20"/>
          <w:szCs w:val="24"/>
        </w:rPr>
        <w:t xml:space="preserve"> FC 17-18 have not been completed. He has entered into a criminal conspiracy with other members of ADC and misappropriated public money.</w:t>
      </w:r>
    </w:p>
    <w:p w:rsidR="001900B6" w:rsidRPr="00E46258" w:rsidRDefault="001900B6" w:rsidP="00E46258">
      <w:pPr>
        <w:ind w:left="2160"/>
        <w:jc w:val="both"/>
        <w:rPr>
          <w:rFonts w:ascii="Arial" w:hAnsi="Arial" w:cs="Arial"/>
          <w:b/>
          <w:sz w:val="20"/>
          <w:szCs w:val="24"/>
        </w:rPr>
      </w:pPr>
    </w:p>
    <w:p w:rsidR="003F3225" w:rsidRPr="00E46258" w:rsidRDefault="003F3225" w:rsidP="00A823F7">
      <w:pPr>
        <w:ind w:left="2880"/>
        <w:jc w:val="both"/>
        <w:rPr>
          <w:rFonts w:ascii="Arial" w:hAnsi="Arial" w:cs="Arial"/>
          <w:b/>
          <w:sz w:val="20"/>
          <w:szCs w:val="24"/>
          <w:u w:val="single"/>
        </w:rPr>
      </w:pPr>
      <w:r w:rsidRPr="00E46258">
        <w:rPr>
          <w:rFonts w:ascii="Arial" w:hAnsi="Arial" w:cs="Arial"/>
          <w:b/>
          <w:sz w:val="20"/>
          <w:szCs w:val="24"/>
        </w:rPr>
        <w:tab/>
      </w: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A823F7">
      <w:pPr>
        <w:ind w:left="2880"/>
        <w:jc w:val="both"/>
        <w:rPr>
          <w:rFonts w:ascii="Arial" w:hAnsi="Arial" w:cs="Arial"/>
          <w:b/>
          <w:sz w:val="20"/>
          <w:szCs w:val="24"/>
          <w:u w:val="single"/>
        </w:rPr>
      </w:pPr>
    </w:p>
    <w:p w:rsidR="003F3225" w:rsidRPr="00E46258" w:rsidRDefault="003F3225" w:rsidP="00695044">
      <w:pPr>
        <w:pStyle w:val="ListParagraph"/>
        <w:ind w:left="2877"/>
        <w:jc w:val="both"/>
        <w:rPr>
          <w:rFonts w:ascii="Arial" w:hAnsi="Arial" w:cs="Arial"/>
          <w:b/>
          <w:sz w:val="20"/>
          <w:szCs w:val="24"/>
        </w:rPr>
      </w:pPr>
      <w:r w:rsidRPr="00E46258">
        <w:rPr>
          <w:rFonts w:ascii="Arial" w:hAnsi="Arial" w:cs="Arial"/>
          <w:b/>
          <w:sz w:val="20"/>
          <w:szCs w:val="24"/>
        </w:rPr>
        <w:t xml:space="preserve">The Preliminary Inquiry report page No. 16 Table  </w:t>
      </w:r>
      <w:r w:rsidRPr="00E46258">
        <w:rPr>
          <w:rFonts w:ascii="Arial" w:hAnsi="Arial" w:cs="Arial"/>
          <w:b/>
          <w:sz w:val="20"/>
          <w:szCs w:val="24"/>
        </w:rPr>
        <w:tab/>
        <w:t>No. 8 at Sl. No. 6, accused that SG Pammei only fixed the waiting shed with new tin sheets. On further inspection and investigation, it is established that the waiting shed still exists and the construction was done a</w:t>
      </w:r>
      <w:r w:rsidR="00A823F7">
        <w:rPr>
          <w:rFonts w:ascii="Arial" w:hAnsi="Arial" w:cs="Arial"/>
          <w:b/>
          <w:sz w:val="20"/>
          <w:szCs w:val="24"/>
        </w:rPr>
        <w:t xml:space="preserve">s </w:t>
      </w:r>
      <w:r w:rsidRPr="00E46258">
        <w:rPr>
          <w:rFonts w:ascii="Arial" w:hAnsi="Arial" w:cs="Arial"/>
          <w:b/>
          <w:sz w:val="20"/>
          <w:szCs w:val="24"/>
        </w:rPr>
        <w:t>per the work order. Photo evidence at page No. 73</w:t>
      </w:r>
      <w:r w:rsidR="001900B6" w:rsidRPr="00E46258">
        <w:rPr>
          <w:rFonts w:ascii="Arial" w:hAnsi="Arial" w:cs="Arial"/>
          <w:b/>
          <w:sz w:val="20"/>
          <w:szCs w:val="24"/>
        </w:rPr>
        <w:t>.</w:t>
      </w:r>
    </w:p>
    <w:p w:rsidR="001900B6" w:rsidRPr="00E46258" w:rsidRDefault="001900B6" w:rsidP="00E46258">
      <w:pPr>
        <w:pStyle w:val="ListParagraph"/>
        <w:ind w:left="1953"/>
        <w:jc w:val="both"/>
        <w:rPr>
          <w:rFonts w:ascii="Arial" w:hAnsi="Arial" w:cs="Arial"/>
          <w:b/>
          <w:sz w:val="20"/>
          <w:szCs w:val="24"/>
        </w:rPr>
      </w:pPr>
    </w:p>
    <w:p w:rsidR="003F3225" w:rsidRPr="005C6739" w:rsidRDefault="005C6739" w:rsidP="005C6739">
      <w:pPr>
        <w:ind w:left="2160" w:hanging="720"/>
        <w:jc w:val="both"/>
        <w:rPr>
          <w:rFonts w:ascii="Arial" w:hAnsi="Arial" w:cs="Arial"/>
          <w:b/>
          <w:sz w:val="20"/>
          <w:szCs w:val="24"/>
        </w:rPr>
      </w:pPr>
      <w:r>
        <w:rPr>
          <w:rFonts w:ascii="Arial" w:hAnsi="Arial" w:cs="Arial"/>
          <w:b/>
          <w:sz w:val="20"/>
          <w:szCs w:val="24"/>
        </w:rPr>
        <w:t>3.</w:t>
      </w:r>
      <w:r>
        <w:rPr>
          <w:rFonts w:ascii="Arial" w:hAnsi="Arial" w:cs="Arial"/>
          <w:b/>
          <w:sz w:val="20"/>
          <w:szCs w:val="24"/>
        </w:rPr>
        <w:tab/>
      </w:r>
      <w:r w:rsidR="003F3225" w:rsidRPr="005C6739">
        <w:rPr>
          <w:rFonts w:ascii="Arial" w:hAnsi="Arial" w:cs="Arial"/>
          <w:b/>
          <w:sz w:val="20"/>
          <w:szCs w:val="24"/>
        </w:rPr>
        <w:t>Executive members of the Executive Committee of ADC, Tamenglong (Shri Pouhutlung Panmei, Shri TP Sangjeuying, Shri Halthing Doungel, Shri Lungin Gangte and Shri G Apoukhui) are in violation of CCS(Conduct) Rules,1964 Rule no3 (1) (xii)</w:t>
      </w:r>
      <w:r w:rsidR="001900B6" w:rsidRPr="005C6739">
        <w:rPr>
          <w:rFonts w:ascii="Arial" w:hAnsi="Arial" w:cs="Arial"/>
          <w:b/>
          <w:sz w:val="20"/>
          <w:szCs w:val="24"/>
        </w:rPr>
        <w:t>.</w:t>
      </w:r>
    </w:p>
    <w:p w:rsidR="001900B6" w:rsidRPr="00E46258" w:rsidRDefault="001900B6" w:rsidP="00E46258">
      <w:pPr>
        <w:pStyle w:val="ListParagraph"/>
        <w:ind w:left="2880"/>
        <w:jc w:val="both"/>
        <w:rPr>
          <w:rFonts w:ascii="Arial" w:hAnsi="Arial" w:cs="Arial"/>
          <w:b/>
          <w:sz w:val="20"/>
          <w:szCs w:val="24"/>
        </w:rPr>
      </w:pPr>
    </w:p>
    <w:p w:rsidR="003F3225" w:rsidRPr="00E46258" w:rsidRDefault="003F3225" w:rsidP="00695044">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695044">
      <w:pPr>
        <w:pStyle w:val="ListParagraph"/>
        <w:ind w:left="2880"/>
        <w:jc w:val="both"/>
        <w:rPr>
          <w:rFonts w:ascii="Arial" w:hAnsi="Arial" w:cs="Arial"/>
          <w:b/>
          <w:sz w:val="20"/>
          <w:szCs w:val="24"/>
          <w:u w:val="single"/>
        </w:rPr>
      </w:pPr>
    </w:p>
    <w:p w:rsidR="003F3225" w:rsidRPr="00E46258" w:rsidRDefault="003F3225" w:rsidP="00695044">
      <w:pPr>
        <w:pStyle w:val="ListParagraph"/>
        <w:ind w:left="2880"/>
        <w:jc w:val="both"/>
        <w:rPr>
          <w:rFonts w:ascii="Arial" w:hAnsi="Arial" w:cs="Arial"/>
          <w:b/>
          <w:sz w:val="20"/>
          <w:szCs w:val="24"/>
        </w:rPr>
      </w:pPr>
      <w:r w:rsidRPr="00E46258">
        <w:rPr>
          <w:rFonts w:ascii="Arial" w:hAnsi="Arial" w:cs="Arial"/>
          <w:b/>
          <w:sz w:val="20"/>
          <w:szCs w:val="24"/>
        </w:rPr>
        <w:tab/>
        <w:t xml:space="preserve">There is no concrete evidence to sustain the charges that the above accused persons are guilty of the charges. Works under their jurisdiction were completed. It appears from the interrogation of the accused persons that the inquiry officer of Preliminary Inquiry could not reach the areas under the jurisdiction of the above accused persons. </w:t>
      </w:r>
    </w:p>
    <w:p w:rsidR="001900B6" w:rsidRPr="00E46258" w:rsidRDefault="001900B6" w:rsidP="00E46258">
      <w:pPr>
        <w:pStyle w:val="ListParagraph"/>
        <w:ind w:left="1953"/>
        <w:jc w:val="both"/>
        <w:rPr>
          <w:rFonts w:ascii="Arial" w:hAnsi="Arial" w:cs="Arial"/>
          <w:b/>
          <w:sz w:val="20"/>
          <w:szCs w:val="24"/>
        </w:rPr>
      </w:pPr>
    </w:p>
    <w:p w:rsidR="003F3225" w:rsidRPr="00A168B3" w:rsidRDefault="00A168B3" w:rsidP="00A168B3">
      <w:pPr>
        <w:ind w:left="2160" w:hanging="720"/>
        <w:jc w:val="both"/>
        <w:rPr>
          <w:rFonts w:ascii="Arial" w:hAnsi="Arial" w:cs="Arial"/>
          <w:b/>
          <w:sz w:val="20"/>
          <w:szCs w:val="24"/>
        </w:rPr>
      </w:pPr>
      <w:r>
        <w:rPr>
          <w:rFonts w:ascii="Arial" w:hAnsi="Arial" w:cs="Arial"/>
          <w:b/>
          <w:sz w:val="20"/>
          <w:szCs w:val="24"/>
        </w:rPr>
        <w:t>4.</w:t>
      </w:r>
      <w:r>
        <w:rPr>
          <w:rFonts w:ascii="Arial" w:hAnsi="Arial" w:cs="Arial"/>
          <w:b/>
          <w:sz w:val="20"/>
          <w:szCs w:val="24"/>
        </w:rPr>
        <w:tab/>
      </w:r>
      <w:r w:rsidR="003F3225" w:rsidRPr="00A168B3">
        <w:rPr>
          <w:rFonts w:ascii="Arial" w:hAnsi="Arial" w:cs="Arial"/>
          <w:b/>
          <w:sz w:val="20"/>
          <w:szCs w:val="24"/>
        </w:rPr>
        <w:t xml:space="preserve">Shri D Gangmei, the then </w:t>
      </w:r>
      <w:smartTag w:uri="urn:schemas-microsoft-com:office:smarttags" w:element="stockticker">
        <w:r w:rsidR="003F3225" w:rsidRPr="00A168B3">
          <w:rPr>
            <w:rFonts w:ascii="Arial" w:hAnsi="Arial" w:cs="Arial"/>
            <w:b/>
            <w:sz w:val="20"/>
            <w:szCs w:val="24"/>
          </w:rPr>
          <w:t>CEO</w:t>
        </w:r>
      </w:smartTag>
      <w:r w:rsidR="003F3225" w:rsidRPr="00A168B3">
        <w:rPr>
          <w:rFonts w:ascii="Arial" w:hAnsi="Arial" w:cs="Arial"/>
          <w:b/>
          <w:sz w:val="20"/>
          <w:szCs w:val="24"/>
        </w:rPr>
        <w:t xml:space="preserve">: Drawal of Self Cheques by the </w:t>
      </w:r>
      <w:smartTag w:uri="urn:schemas-microsoft-com:office:smarttags" w:element="stockticker">
        <w:r w:rsidR="003F3225" w:rsidRPr="00A168B3">
          <w:rPr>
            <w:rFonts w:ascii="Arial" w:hAnsi="Arial" w:cs="Arial"/>
            <w:b/>
            <w:sz w:val="20"/>
            <w:szCs w:val="24"/>
          </w:rPr>
          <w:t>CEO</w:t>
        </w:r>
      </w:smartTag>
      <w:r w:rsidR="003F3225" w:rsidRPr="00A168B3">
        <w:rPr>
          <w:rFonts w:ascii="Arial" w:hAnsi="Arial" w:cs="Arial"/>
          <w:b/>
          <w:sz w:val="20"/>
          <w:szCs w:val="24"/>
        </w:rPr>
        <w:t xml:space="preserve"> and the transfer of money from the A/C No 0653010103588 Development account to DDO account is violation of Govt Orders as stated in 13.9. Agency Charges/ Departmental Charges have not been paid. 1% labour cess has not been paid by the </w:t>
      </w:r>
      <w:smartTag w:uri="urn:schemas-microsoft-com:office:smarttags" w:element="stockticker">
        <w:r w:rsidR="003F3225" w:rsidRPr="00A168B3">
          <w:rPr>
            <w:rFonts w:ascii="Arial" w:hAnsi="Arial" w:cs="Arial"/>
            <w:b/>
            <w:sz w:val="20"/>
            <w:szCs w:val="24"/>
          </w:rPr>
          <w:t>CEO</w:t>
        </w:r>
      </w:smartTag>
      <w:r w:rsidR="003F3225" w:rsidRPr="00A168B3">
        <w:rPr>
          <w:rFonts w:ascii="Arial" w:hAnsi="Arial" w:cs="Arial"/>
          <w:b/>
          <w:sz w:val="20"/>
          <w:szCs w:val="24"/>
        </w:rPr>
        <w:t xml:space="preserve"> Office. He allowed 1st Advance payment of 70% on the start of work. He has allowed the 2</w:t>
      </w:r>
      <w:r w:rsidR="003F3225" w:rsidRPr="00A168B3">
        <w:rPr>
          <w:rFonts w:ascii="Arial" w:hAnsi="Arial" w:cs="Arial"/>
          <w:b/>
          <w:sz w:val="20"/>
          <w:szCs w:val="24"/>
          <w:vertAlign w:val="superscript"/>
        </w:rPr>
        <w:t>nd</w:t>
      </w:r>
      <w:r w:rsidR="003F3225" w:rsidRPr="00A168B3">
        <w:rPr>
          <w:rFonts w:ascii="Arial" w:hAnsi="Arial" w:cs="Arial"/>
          <w:b/>
          <w:sz w:val="20"/>
          <w:szCs w:val="24"/>
        </w:rPr>
        <w:t xml:space="preserve"> advance payment without inspection of works. No final bill settlement has been carried out. His action attracts criminal misconduct [established in para 16 &amp;18 ] and is guilty of being part of the conspiracy and misappropriation of public funds</w:t>
      </w:r>
    </w:p>
    <w:p w:rsidR="003F3225" w:rsidRPr="00E46258" w:rsidRDefault="003F3225" w:rsidP="00E46258">
      <w:pPr>
        <w:pStyle w:val="ListParagraph"/>
        <w:ind w:left="1953"/>
        <w:jc w:val="both"/>
        <w:rPr>
          <w:rFonts w:ascii="Arial" w:hAnsi="Arial" w:cs="Arial"/>
          <w:b/>
          <w:sz w:val="20"/>
          <w:szCs w:val="24"/>
          <w:u w:val="single"/>
        </w:rPr>
      </w:pPr>
    </w:p>
    <w:p w:rsidR="003F3225" w:rsidRPr="00E46258" w:rsidRDefault="003F3225" w:rsidP="005B3132">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E46258">
      <w:pPr>
        <w:pStyle w:val="ListParagraph"/>
        <w:ind w:left="1953"/>
        <w:jc w:val="both"/>
        <w:rPr>
          <w:rFonts w:ascii="Arial" w:hAnsi="Arial" w:cs="Arial"/>
          <w:b/>
          <w:sz w:val="20"/>
          <w:szCs w:val="24"/>
          <w:u w:val="single"/>
        </w:rPr>
      </w:pPr>
    </w:p>
    <w:p w:rsidR="003F3225" w:rsidRPr="00E46258" w:rsidRDefault="003F3225" w:rsidP="005B3132">
      <w:pPr>
        <w:ind w:left="2880"/>
        <w:jc w:val="both"/>
        <w:rPr>
          <w:rFonts w:ascii="Arial" w:hAnsi="Arial" w:cs="Arial"/>
          <w:b/>
          <w:sz w:val="20"/>
          <w:szCs w:val="24"/>
        </w:rPr>
      </w:pPr>
      <w:r w:rsidRPr="00E46258">
        <w:rPr>
          <w:rFonts w:ascii="Arial" w:hAnsi="Arial" w:cs="Arial"/>
          <w:b/>
          <w:sz w:val="20"/>
          <w:szCs w:val="24"/>
        </w:rPr>
        <w:t xml:space="preserve">As mentioned by the accused person Shri D. Gangmei, former CEO, ADC Tamenglong, the work agency and the work proposals are submitted by the respective ADC Members to the Chairman and approved by Executive Committee headed by Chairman. On detailed interrogation of the accused, it is established that legal battle at the High Court of Manipur for the removal of Chairman, ADC Tamenglong has delayed the implementation of works and that advance payments had to be made in the interest of </w:t>
      </w:r>
      <w:r w:rsidRPr="00E46258">
        <w:rPr>
          <w:rFonts w:ascii="Arial" w:hAnsi="Arial" w:cs="Arial"/>
          <w:b/>
          <w:sz w:val="20"/>
          <w:szCs w:val="24"/>
        </w:rPr>
        <w:lastRenderedPageBreak/>
        <w:t xml:space="preserve">speedy implementation of the works for the needy people of Tamenglong district.  The pressure to catch up with other 5 ADCs of the State in showing the work progress and to avoid delay in submission of utilization certificates so as to receive funds in time also contributed to the shortages in following detailed procedures. As assets are created there is no concrete evidence for misappropriation of funds.It is also found that labour cess deducted and deposited in the concerned Government account.[statement enclosed at page 74-75]  </w:t>
      </w:r>
    </w:p>
    <w:p w:rsidR="001900B6" w:rsidRPr="00E46258" w:rsidRDefault="001900B6" w:rsidP="00E46258">
      <w:pPr>
        <w:ind w:left="2160"/>
        <w:jc w:val="both"/>
        <w:rPr>
          <w:rFonts w:ascii="Arial" w:hAnsi="Arial" w:cs="Arial"/>
          <w:b/>
          <w:sz w:val="20"/>
          <w:szCs w:val="24"/>
        </w:rPr>
      </w:pPr>
    </w:p>
    <w:p w:rsidR="003F3225" w:rsidRPr="00223C6E" w:rsidRDefault="00223C6E" w:rsidP="00223C6E">
      <w:pPr>
        <w:ind w:left="2160" w:hanging="720"/>
        <w:jc w:val="both"/>
        <w:rPr>
          <w:rFonts w:ascii="Arial" w:hAnsi="Arial" w:cs="Arial"/>
          <w:b/>
          <w:sz w:val="20"/>
          <w:szCs w:val="24"/>
        </w:rPr>
      </w:pPr>
      <w:r>
        <w:rPr>
          <w:rFonts w:ascii="Arial" w:hAnsi="Arial" w:cs="Arial"/>
          <w:b/>
          <w:sz w:val="20"/>
          <w:szCs w:val="24"/>
        </w:rPr>
        <w:t>5.</w:t>
      </w:r>
      <w:r>
        <w:rPr>
          <w:rFonts w:ascii="Arial" w:hAnsi="Arial" w:cs="Arial"/>
          <w:b/>
          <w:sz w:val="20"/>
          <w:szCs w:val="24"/>
        </w:rPr>
        <w:tab/>
      </w:r>
      <w:r w:rsidR="003F3225" w:rsidRPr="00223C6E">
        <w:rPr>
          <w:rFonts w:ascii="Arial" w:hAnsi="Arial" w:cs="Arial"/>
          <w:b/>
          <w:sz w:val="20"/>
          <w:szCs w:val="24"/>
        </w:rPr>
        <w:t xml:space="preserve">Mrs Prabahati Pamei (58) EE, Shri Daniel Philip (58) AE, Shri L. Premjit Meitei (46) AE I/C, Shri Agui Gangmei (40) S.O, Mrs Duangakliu K (45) S.O, S.O/ T A Shri Gaidim all belonging to the Engineering Cell, ADC, Tamenglong are violating CCS (Conduct) Rules, 1964 Rule no 3 (1) (ii) and connived with the higher ups in misappropriation of public funds by not taking up inspection of works. </w:t>
      </w:r>
    </w:p>
    <w:p w:rsidR="003F3225" w:rsidRPr="00E46258" w:rsidRDefault="003F3225" w:rsidP="00E46258">
      <w:pPr>
        <w:pStyle w:val="ListParagraph"/>
        <w:ind w:left="1953"/>
        <w:jc w:val="both"/>
        <w:rPr>
          <w:rFonts w:ascii="Arial" w:hAnsi="Arial" w:cs="Arial"/>
          <w:b/>
          <w:sz w:val="20"/>
          <w:szCs w:val="24"/>
          <w:u w:val="single"/>
        </w:rPr>
      </w:pPr>
    </w:p>
    <w:p w:rsidR="003F3225" w:rsidRPr="00E46258" w:rsidRDefault="003F3225" w:rsidP="003B0EAF">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3B0EAF">
      <w:pPr>
        <w:pStyle w:val="ListParagraph"/>
        <w:ind w:left="2880"/>
        <w:jc w:val="both"/>
        <w:rPr>
          <w:rFonts w:ascii="Arial" w:hAnsi="Arial" w:cs="Arial"/>
          <w:b/>
          <w:sz w:val="20"/>
          <w:szCs w:val="24"/>
        </w:rPr>
      </w:pPr>
    </w:p>
    <w:p w:rsidR="003F3225" w:rsidRPr="00E46258" w:rsidRDefault="003F3225" w:rsidP="003B0EAF">
      <w:pPr>
        <w:pStyle w:val="ListParagraph"/>
        <w:ind w:left="2880"/>
        <w:jc w:val="both"/>
        <w:rPr>
          <w:rFonts w:ascii="Arial" w:hAnsi="Arial" w:cs="Arial"/>
          <w:b/>
          <w:sz w:val="20"/>
          <w:szCs w:val="24"/>
        </w:rPr>
      </w:pPr>
      <w:r w:rsidRPr="00E46258">
        <w:rPr>
          <w:rFonts w:ascii="Arial" w:hAnsi="Arial" w:cs="Arial"/>
          <w:b/>
          <w:sz w:val="20"/>
          <w:szCs w:val="24"/>
        </w:rPr>
        <w:t>On detailed interrogation of the accused persons cited above, it is established that there is no evidence of connivance with the higher ups in misappropriation of public funds. As works have been found to be executed, the question of misappropriation of funds can be ruled out.  There are, however, shortages in MBs and file works as mentioned in the Technical Expert report.</w:t>
      </w:r>
    </w:p>
    <w:p w:rsidR="001900B6" w:rsidRPr="00E46258" w:rsidRDefault="001900B6" w:rsidP="00E46258">
      <w:pPr>
        <w:pStyle w:val="ListParagraph"/>
        <w:ind w:left="1953"/>
        <w:jc w:val="both"/>
        <w:rPr>
          <w:rFonts w:ascii="Arial" w:hAnsi="Arial" w:cs="Arial"/>
          <w:b/>
          <w:sz w:val="20"/>
          <w:szCs w:val="24"/>
        </w:rPr>
      </w:pPr>
    </w:p>
    <w:p w:rsidR="003F3225" w:rsidRPr="00603E08" w:rsidRDefault="00603E08" w:rsidP="00603E08">
      <w:pPr>
        <w:ind w:left="2160" w:hanging="720"/>
        <w:jc w:val="both"/>
        <w:rPr>
          <w:rFonts w:ascii="Arial" w:hAnsi="Arial" w:cs="Arial"/>
          <w:b/>
          <w:sz w:val="20"/>
          <w:szCs w:val="24"/>
        </w:rPr>
      </w:pPr>
      <w:r>
        <w:rPr>
          <w:rFonts w:ascii="Arial" w:hAnsi="Arial" w:cs="Arial"/>
          <w:b/>
          <w:sz w:val="20"/>
          <w:szCs w:val="24"/>
        </w:rPr>
        <w:t>6.</w:t>
      </w:r>
      <w:r>
        <w:rPr>
          <w:rFonts w:ascii="Arial" w:hAnsi="Arial" w:cs="Arial"/>
          <w:b/>
          <w:sz w:val="20"/>
          <w:szCs w:val="24"/>
        </w:rPr>
        <w:tab/>
      </w:r>
      <w:r w:rsidR="003F3225" w:rsidRPr="00603E08">
        <w:rPr>
          <w:rFonts w:ascii="Arial" w:hAnsi="Arial" w:cs="Arial"/>
          <w:b/>
          <w:sz w:val="20"/>
          <w:szCs w:val="24"/>
        </w:rPr>
        <w:t>ADC Member Shri B Thambou has not completed the project work awarded to his nominated agency under 14</w:t>
      </w:r>
      <w:r w:rsidR="003F3225" w:rsidRPr="00603E08">
        <w:rPr>
          <w:rFonts w:ascii="Arial" w:hAnsi="Arial" w:cs="Arial"/>
          <w:b/>
          <w:sz w:val="20"/>
          <w:szCs w:val="24"/>
          <w:vertAlign w:val="superscript"/>
        </w:rPr>
        <w:t>th</w:t>
      </w:r>
      <w:r w:rsidR="003F3225" w:rsidRPr="00603E08">
        <w:rPr>
          <w:rFonts w:ascii="Arial" w:hAnsi="Arial" w:cs="Arial"/>
          <w:b/>
          <w:sz w:val="20"/>
          <w:szCs w:val="24"/>
        </w:rPr>
        <w:t xml:space="preserve"> FC 17-18 in his segment. So he is guilty of misappropriation of public funds meant for development work as shown in Table 8.</w:t>
      </w:r>
    </w:p>
    <w:p w:rsidR="003F3225" w:rsidRPr="00E46258" w:rsidRDefault="003F3225" w:rsidP="00E46258">
      <w:pPr>
        <w:pStyle w:val="ListParagraph"/>
        <w:ind w:left="1953"/>
        <w:jc w:val="both"/>
        <w:rPr>
          <w:rFonts w:ascii="Arial" w:hAnsi="Arial" w:cs="Arial"/>
          <w:b/>
          <w:sz w:val="20"/>
          <w:szCs w:val="24"/>
        </w:rPr>
      </w:pPr>
    </w:p>
    <w:p w:rsidR="003F3225" w:rsidRPr="00E46258" w:rsidRDefault="003F3225" w:rsidP="003F2F8D">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3F2F8D">
      <w:pPr>
        <w:pStyle w:val="ListParagraph"/>
        <w:ind w:left="2880"/>
        <w:jc w:val="both"/>
        <w:rPr>
          <w:rFonts w:ascii="Arial" w:hAnsi="Arial" w:cs="Arial"/>
          <w:b/>
          <w:sz w:val="20"/>
          <w:szCs w:val="24"/>
          <w:u w:val="single"/>
        </w:rPr>
      </w:pPr>
    </w:p>
    <w:p w:rsidR="003F3225" w:rsidRPr="00E46258" w:rsidRDefault="003F3225" w:rsidP="003F2F8D">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1 mentioned that construction of waiting shed and community hall at  karuagmon pt. 1 Nungtek village enlisted in the DO letter is not carried out, but on spot verification of the work sites, it is found that the assets are there though the quality has compromised due to lapse of time. The works completed under his guidance includes construction of playground at Haochong, construction of water tank at Oktan, construction of IVR at Pungmon, Construction of IVR at Ijeirong, Construction of IVR at Bakwa, construction of IVR at Makhom (Marangching V), Construction of Community Hall at Makhuam (Marangching I), Construction of Community hall at Nungtek (Karongmon I), Construction of waiting shed at Nungtek (Karongmon II) Photo evidence at page No. 77-85</w:t>
      </w:r>
      <w:r w:rsidR="001900B6" w:rsidRPr="00E46258">
        <w:rPr>
          <w:rFonts w:ascii="Arial" w:hAnsi="Arial" w:cs="Arial"/>
          <w:b/>
          <w:sz w:val="20"/>
          <w:szCs w:val="24"/>
        </w:rPr>
        <w:t>.</w:t>
      </w:r>
    </w:p>
    <w:p w:rsidR="001900B6" w:rsidRPr="00E46258" w:rsidRDefault="001900B6" w:rsidP="00E46258">
      <w:pPr>
        <w:pStyle w:val="ListParagraph"/>
        <w:ind w:left="1953"/>
        <w:jc w:val="both"/>
        <w:rPr>
          <w:rFonts w:ascii="Arial" w:hAnsi="Arial" w:cs="Arial"/>
          <w:b/>
          <w:sz w:val="20"/>
          <w:szCs w:val="24"/>
        </w:rPr>
      </w:pPr>
    </w:p>
    <w:p w:rsidR="003F3225" w:rsidRPr="002F30AB" w:rsidRDefault="002F30AB" w:rsidP="002F30AB">
      <w:pPr>
        <w:ind w:left="2160" w:hanging="720"/>
        <w:jc w:val="both"/>
        <w:rPr>
          <w:rFonts w:ascii="Arial" w:hAnsi="Arial" w:cs="Arial"/>
          <w:b/>
          <w:sz w:val="20"/>
          <w:szCs w:val="24"/>
        </w:rPr>
      </w:pPr>
      <w:r>
        <w:rPr>
          <w:rFonts w:ascii="Arial" w:hAnsi="Arial" w:cs="Arial"/>
          <w:b/>
          <w:sz w:val="20"/>
          <w:szCs w:val="24"/>
        </w:rPr>
        <w:t>7.</w:t>
      </w:r>
      <w:r>
        <w:rPr>
          <w:rFonts w:ascii="Arial" w:hAnsi="Arial" w:cs="Arial"/>
          <w:b/>
          <w:sz w:val="20"/>
          <w:szCs w:val="24"/>
        </w:rPr>
        <w:tab/>
      </w:r>
      <w:r w:rsidR="003F3225" w:rsidRPr="002F30AB">
        <w:rPr>
          <w:rFonts w:ascii="Arial" w:hAnsi="Arial" w:cs="Arial"/>
          <w:b/>
          <w:sz w:val="20"/>
          <w:szCs w:val="24"/>
        </w:rPr>
        <w:t>ADC Member Shri Zino Kamei has not completed the project work awarded to his nominated agency under 14</w:t>
      </w:r>
      <w:r w:rsidR="003F3225" w:rsidRPr="002F30AB">
        <w:rPr>
          <w:rFonts w:ascii="Arial" w:hAnsi="Arial" w:cs="Arial"/>
          <w:b/>
          <w:sz w:val="20"/>
          <w:szCs w:val="24"/>
          <w:vertAlign w:val="superscript"/>
        </w:rPr>
        <w:t>th</w:t>
      </w:r>
      <w:r w:rsidR="003F3225" w:rsidRPr="002F30AB">
        <w:rPr>
          <w:rFonts w:ascii="Arial" w:hAnsi="Arial" w:cs="Arial"/>
          <w:b/>
          <w:sz w:val="20"/>
          <w:szCs w:val="24"/>
        </w:rPr>
        <w:t xml:space="preserve"> FC 17-18. So he is guilty of misappropriation of public funds meant for development work as shown in Table 8. </w:t>
      </w:r>
    </w:p>
    <w:p w:rsidR="001900B6" w:rsidRDefault="001900B6" w:rsidP="00E46258">
      <w:pPr>
        <w:pStyle w:val="ListParagraph"/>
        <w:ind w:left="2880"/>
        <w:jc w:val="both"/>
        <w:rPr>
          <w:rFonts w:ascii="Arial" w:hAnsi="Arial" w:cs="Arial"/>
          <w:b/>
          <w:sz w:val="20"/>
          <w:szCs w:val="24"/>
        </w:rPr>
      </w:pPr>
    </w:p>
    <w:p w:rsidR="003F3225" w:rsidRPr="00E46258" w:rsidRDefault="003F3225" w:rsidP="00396CEC">
      <w:pPr>
        <w:pStyle w:val="ListParagraph"/>
        <w:ind w:left="2880"/>
        <w:jc w:val="both"/>
        <w:rPr>
          <w:rFonts w:ascii="Arial" w:hAnsi="Arial" w:cs="Arial"/>
          <w:b/>
          <w:sz w:val="20"/>
          <w:szCs w:val="24"/>
          <w:u w:val="single"/>
        </w:rPr>
      </w:pPr>
      <w:r w:rsidRPr="00E46258">
        <w:rPr>
          <w:rFonts w:ascii="Arial" w:hAnsi="Arial" w:cs="Arial"/>
          <w:b/>
          <w:sz w:val="20"/>
          <w:szCs w:val="24"/>
          <w:u w:val="single"/>
        </w:rPr>
        <w:lastRenderedPageBreak/>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396CEC">
      <w:pPr>
        <w:pStyle w:val="ListParagraph"/>
        <w:ind w:left="2880"/>
        <w:jc w:val="both"/>
        <w:rPr>
          <w:rFonts w:ascii="Arial" w:hAnsi="Arial" w:cs="Arial"/>
          <w:b/>
          <w:sz w:val="20"/>
          <w:szCs w:val="24"/>
          <w:u w:val="single"/>
        </w:rPr>
      </w:pPr>
    </w:p>
    <w:p w:rsidR="003F3225" w:rsidRPr="00E46258" w:rsidRDefault="003F3225" w:rsidP="00396CEC">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2 stated that community hall is renovated but not according to the approved measurement details and pucca drainage at PHC Noney is partially constructed. Spot inspection of the sites by the previous Investigating officer revealed that works were carried out as per the work orders. It needs to take into account that inspection is carried out after a lapse of many years and the quality of works cannot be judged correctly. Photo evidence at page No.87-88</w:t>
      </w:r>
      <w:r w:rsidR="001900B6" w:rsidRPr="00E46258">
        <w:rPr>
          <w:rFonts w:ascii="Arial" w:hAnsi="Arial" w:cs="Arial"/>
          <w:b/>
          <w:sz w:val="20"/>
          <w:szCs w:val="24"/>
        </w:rPr>
        <w:t>.</w:t>
      </w:r>
    </w:p>
    <w:p w:rsidR="001900B6" w:rsidRPr="00E46258" w:rsidRDefault="001900B6" w:rsidP="00396CEC">
      <w:pPr>
        <w:pStyle w:val="ListParagraph"/>
        <w:ind w:left="2880"/>
        <w:jc w:val="both"/>
        <w:rPr>
          <w:rFonts w:ascii="Arial" w:hAnsi="Arial" w:cs="Arial"/>
          <w:b/>
          <w:sz w:val="20"/>
          <w:szCs w:val="24"/>
        </w:rPr>
      </w:pPr>
    </w:p>
    <w:p w:rsidR="003F3225" w:rsidRPr="000D775B" w:rsidRDefault="000D775B" w:rsidP="000D775B">
      <w:pPr>
        <w:ind w:left="2160" w:hanging="720"/>
        <w:jc w:val="both"/>
        <w:rPr>
          <w:rFonts w:ascii="Arial" w:hAnsi="Arial" w:cs="Arial"/>
          <w:b/>
          <w:sz w:val="20"/>
          <w:szCs w:val="24"/>
        </w:rPr>
      </w:pPr>
      <w:r>
        <w:rPr>
          <w:rFonts w:ascii="Arial" w:hAnsi="Arial" w:cs="Arial"/>
          <w:b/>
          <w:sz w:val="20"/>
          <w:szCs w:val="24"/>
        </w:rPr>
        <w:t>8.</w:t>
      </w:r>
      <w:r>
        <w:rPr>
          <w:rFonts w:ascii="Arial" w:hAnsi="Arial" w:cs="Arial"/>
          <w:b/>
          <w:sz w:val="20"/>
          <w:szCs w:val="24"/>
        </w:rPr>
        <w:tab/>
      </w:r>
      <w:r w:rsidR="003F3225" w:rsidRPr="000D775B">
        <w:rPr>
          <w:rFonts w:ascii="Arial" w:hAnsi="Arial" w:cs="Arial"/>
          <w:b/>
          <w:sz w:val="20"/>
          <w:szCs w:val="24"/>
        </w:rPr>
        <w:t>ADC Member Shri Kamei Khiakpou has not completed any of  project work in his segment awarded to his nominated agency under 14</w:t>
      </w:r>
      <w:r w:rsidR="003F3225" w:rsidRPr="000D775B">
        <w:rPr>
          <w:rFonts w:ascii="Arial" w:hAnsi="Arial" w:cs="Arial"/>
          <w:b/>
          <w:sz w:val="20"/>
          <w:szCs w:val="24"/>
          <w:vertAlign w:val="superscript"/>
        </w:rPr>
        <w:t>th</w:t>
      </w:r>
      <w:r w:rsidR="003F3225" w:rsidRPr="000D775B">
        <w:rPr>
          <w:rFonts w:ascii="Arial" w:hAnsi="Arial" w:cs="Arial"/>
          <w:b/>
          <w:sz w:val="20"/>
          <w:szCs w:val="24"/>
        </w:rPr>
        <w:t xml:space="preserve"> FC 17-18. So he is guilty of misappropriation of public funds meant for development work as shown in Table 8. </w:t>
      </w:r>
    </w:p>
    <w:p w:rsidR="00821C97" w:rsidRDefault="00821C97" w:rsidP="00E46258">
      <w:pPr>
        <w:pStyle w:val="ListParagraph"/>
        <w:ind w:left="2880"/>
        <w:jc w:val="both"/>
        <w:rPr>
          <w:rFonts w:ascii="Arial" w:hAnsi="Arial" w:cs="Arial"/>
          <w:b/>
          <w:sz w:val="20"/>
          <w:szCs w:val="24"/>
        </w:rPr>
      </w:pPr>
    </w:p>
    <w:p w:rsidR="003F3225" w:rsidRPr="00E46258" w:rsidRDefault="003F3225" w:rsidP="00823144">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823144">
      <w:pPr>
        <w:pStyle w:val="ListParagraph"/>
        <w:ind w:left="2880"/>
        <w:jc w:val="both"/>
        <w:rPr>
          <w:rFonts w:ascii="Arial" w:hAnsi="Arial" w:cs="Arial"/>
          <w:b/>
          <w:sz w:val="20"/>
          <w:szCs w:val="24"/>
          <w:u w:val="single"/>
        </w:rPr>
      </w:pPr>
    </w:p>
    <w:p w:rsidR="003F3225" w:rsidRPr="00E46258" w:rsidRDefault="003F3225" w:rsidP="00823144">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4 stated that the accused person did not complete any project proposed by him but on spot verification it is found that he completed the works proposed by him. The works completed under his DCC includes maintenance of IVR from Nungba Bazaar church colony via Nungba Namchung Reganlong (4 km), construction of IVR from Marryland to SDO office via Nunba part I Taolingpang Bethany (3KM), construction of water reservoir at Nungba kamdai, and construction of footpath from Nungba Namchung to Bathany. Photo evidence at page No. 90-93</w:t>
      </w:r>
      <w:r w:rsidR="001900B6" w:rsidRPr="00E46258">
        <w:rPr>
          <w:rFonts w:ascii="Arial" w:hAnsi="Arial" w:cs="Arial"/>
          <w:b/>
          <w:sz w:val="20"/>
          <w:szCs w:val="24"/>
        </w:rPr>
        <w:t>.</w:t>
      </w:r>
    </w:p>
    <w:p w:rsidR="003F3225" w:rsidRPr="00E46258" w:rsidRDefault="003F3225" w:rsidP="00E46258">
      <w:pPr>
        <w:pStyle w:val="ListParagraph"/>
        <w:ind w:left="1953"/>
        <w:jc w:val="both"/>
        <w:rPr>
          <w:rFonts w:ascii="Arial" w:hAnsi="Arial" w:cs="Arial"/>
          <w:b/>
          <w:sz w:val="20"/>
          <w:szCs w:val="24"/>
        </w:rPr>
      </w:pPr>
    </w:p>
    <w:p w:rsidR="003F3225" w:rsidRPr="00E46258" w:rsidRDefault="003F3225" w:rsidP="00E46258">
      <w:pPr>
        <w:pStyle w:val="ListParagraph"/>
        <w:ind w:left="1953"/>
        <w:jc w:val="both"/>
        <w:rPr>
          <w:rFonts w:ascii="Arial" w:hAnsi="Arial" w:cs="Arial"/>
          <w:b/>
          <w:sz w:val="20"/>
          <w:szCs w:val="24"/>
        </w:rPr>
      </w:pPr>
    </w:p>
    <w:p w:rsidR="003F3225" w:rsidRPr="00C46500" w:rsidRDefault="00C46500" w:rsidP="00C46500">
      <w:pPr>
        <w:ind w:left="2160" w:hanging="720"/>
        <w:jc w:val="both"/>
        <w:rPr>
          <w:rFonts w:ascii="Arial" w:hAnsi="Arial" w:cs="Arial"/>
          <w:b/>
          <w:sz w:val="20"/>
          <w:szCs w:val="24"/>
        </w:rPr>
      </w:pPr>
      <w:r>
        <w:rPr>
          <w:rFonts w:ascii="Arial" w:hAnsi="Arial" w:cs="Arial"/>
          <w:b/>
          <w:sz w:val="20"/>
          <w:szCs w:val="24"/>
        </w:rPr>
        <w:t>9.</w:t>
      </w:r>
      <w:r>
        <w:rPr>
          <w:rFonts w:ascii="Arial" w:hAnsi="Arial" w:cs="Arial"/>
          <w:b/>
          <w:sz w:val="20"/>
          <w:szCs w:val="24"/>
        </w:rPr>
        <w:tab/>
      </w:r>
      <w:r w:rsidR="003F3225" w:rsidRPr="00C46500">
        <w:rPr>
          <w:rFonts w:ascii="Arial" w:hAnsi="Arial" w:cs="Arial"/>
          <w:b/>
          <w:sz w:val="20"/>
          <w:szCs w:val="24"/>
        </w:rPr>
        <w:t>ADC Member Shri Poulunthui Rongmei (73) has not completed the project work awarded to his nominated agency under 14</w:t>
      </w:r>
      <w:r w:rsidR="003F3225" w:rsidRPr="00C46500">
        <w:rPr>
          <w:rFonts w:ascii="Arial" w:hAnsi="Arial" w:cs="Arial"/>
          <w:b/>
          <w:sz w:val="20"/>
          <w:szCs w:val="24"/>
          <w:vertAlign w:val="superscript"/>
        </w:rPr>
        <w:t>th</w:t>
      </w:r>
      <w:r w:rsidR="003F3225" w:rsidRPr="00C46500">
        <w:rPr>
          <w:rFonts w:ascii="Arial" w:hAnsi="Arial" w:cs="Arial"/>
          <w:b/>
          <w:sz w:val="20"/>
          <w:szCs w:val="24"/>
        </w:rPr>
        <w:t xml:space="preserve"> FC 17-18. So he is guilty of misappropriation of public funds meant for development work as shown in Table 8.</w:t>
      </w:r>
    </w:p>
    <w:p w:rsidR="001900B6" w:rsidRPr="00E46258" w:rsidRDefault="001900B6" w:rsidP="00E46258">
      <w:pPr>
        <w:pStyle w:val="ListParagraph"/>
        <w:ind w:left="2880"/>
        <w:jc w:val="both"/>
        <w:rPr>
          <w:rFonts w:ascii="Arial" w:hAnsi="Arial" w:cs="Arial"/>
          <w:b/>
          <w:sz w:val="20"/>
          <w:szCs w:val="24"/>
        </w:rPr>
      </w:pPr>
    </w:p>
    <w:p w:rsidR="003F3225" w:rsidRPr="00E46258" w:rsidRDefault="003F3225" w:rsidP="00FE7419">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1900B6" w:rsidRPr="00E46258" w:rsidRDefault="001900B6" w:rsidP="000A719E">
      <w:pPr>
        <w:pStyle w:val="ListParagraph"/>
        <w:ind w:left="2880"/>
        <w:jc w:val="both"/>
        <w:rPr>
          <w:rFonts w:ascii="Arial" w:hAnsi="Arial" w:cs="Arial"/>
          <w:b/>
          <w:sz w:val="20"/>
          <w:szCs w:val="24"/>
          <w:u w:val="single"/>
        </w:rPr>
      </w:pPr>
    </w:p>
    <w:p w:rsidR="003F3225" w:rsidRPr="00E46258" w:rsidRDefault="003F3225" w:rsidP="000A719E">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5 stated that road singling was not done but on spot inspection of the site it is found that the work was done. Photo evidence at page No.95</w:t>
      </w:r>
      <w:r w:rsidR="009E5AB3" w:rsidRPr="00E46258">
        <w:rPr>
          <w:rFonts w:ascii="Arial" w:hAnsi="Arial" w:cs="Arial"/>
          <w:b/>
          <w:sz w:val="20"/>
          <w:szCs w:val="24"/>
        </w:rPr>
        <w:t>.</w:t>
      </w:r>
    </w:p>
    <w:p w:rsidR="009E5AB3" w:rsidRPr="00E46258" w:rsidRDefault="009E5AB3" w:rsidP="000A719E">
      <w:pPr>
        <w:pStyle w:val="ListParagraph"/>
        <w:ind w:left="2880"/>
        <w:jc w:val="both"/>
        <w:rPr>
          <w:rFonts w:ascii="Arial" w:hAnsi="Arial" w:cs="Arial"/>
          <w:b/>
          <w:sz w:val="20"/>
          <w:szCs w:val="24"/>
        </w:rPr>
      </w:pPr>
    </w:p>
    <w:p w:rsidR="003F3225" w:rsidRPr="003B17ED" w:rsidRDefault="003B17ED" w:rsidP="003B17ED">
      <w:pPr>
        <w:ind w:left="2160" w:hanging="720"/>
        <w:jc w:val="both"/>
        <w:rPr>
          <w:rFonts w:ascii="Arial" w:hAnsi="Arial" w:cs="Arial"/>
          <w:b/>
          <w:sz w:val="20"/>
          <w:szCs w:val="24"/>
        </w:rPr>
      </w:pPr>
      <w:r>
        <w:rPr>
          <w:rFonts w:ascii="Arial" w:hAnsi="Arial" w:cs="Arial"/>
          <w:b/>
          <w:sz w:val="20"/>
          <w:szCs w:val="24"/>
        </w:rPr>
        <w:t>10.</w:t>
      </w:r>
      <w:r>
        <w:rPr>
          <w:rFonts w:ascii="Arial" w:hAnsi="Arial" w:cs="Arial"/>
          <w:b/>
          <w:sz w:val="20"/>
          <w:szCs w:val="24"/>
        </w:rPr>
        <w:tab/>
      </w:r>
      <w:r w:rsidR="003F3225" w:rsidRPr="003B17ED">
        <w:rPr>
          <w:rFonts w:ascii="Arial" w:hAnsi="Arial" w:cs="Arial"/>
          <w:b/>
          <w:sz w:val="20"/>
          <w:szCs w:val="24"/>
        </w:rPr>
        <w:t>ADC Member Shri Meirijin Rongmei Naga has not completed the project work awarded to his nominated agency under 14</w:t>
      </w:r>
      <w:r w:rsidR="003F3225" w:rsidRPr="003B17ED">
        <w:rPr>
          <w:rFonts w:ascii="Arial" w:hAnsi="Arial" w:cs="Arial"/>
          <w:b/>
          <w:sz w:val="20"/>
          <w:szCs w:val="24"/>
          <w:vertAlign w:val="superscript"/>
        </w:rPr>
        <w:t>th</w:t>
      </w:r>
      <w:r w:rsidR="003F3225" w:rsidRPr="003B17ED">
        <w:rPr>
          <w:rFonts w:ascii="Arial" w:hAnsi="Arial" w:cs="Arial"/>
          <w:b/>
          <w:sz w:val="20"/>
          <w:szCs w:val="24"/>
        </w:rPr>
        <w:t xml:space="preserve"> FC 17-18. So he is guilty of misappropriation of public funds meant for development work as shown in Table 8.</w:t>
      </w:r>
    </w:p>
    <w:p w:rsidR="009E5AB3" w:rsidRPr="00E46258" w:rsidRDefault="009E5AB3" w:rsidP="00E46258">
      <w:pPr>
        <w:pStyle w:val="ListParagraph"/>
        <w:ind w:left="2880"/>
        <w:jc w:val="both"/>
        <w:rPr>
          <w:rFonts w:ascii="Arial" w:hAnsi="Arial" w:cs="Arial"/>
          <w:b/>
          <w:sz w:val="20"/>
          <w:szCs w:val="24"/>
        </w:rPr>
      </w:pPr>
    </w:p>
    <w:p w:rsidR="003F3225" w:rsidRPr="00E46258" w:rsidRDefault="003F3225" w:rsidP="00130D63">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00130D63">
        <w:rPr>
          <w:rFonts w:ascii="Arial" w:hAnsi="Arial" w:cs="Arial"/>
          <w:b/>
          <w:sz w:val="20"/>
          <w:szCs w:val="24"/>
          <w:u w:val="single"/>
        </w:rPr>
        <w:t xml:space="preserve"> May, </w:t>
      </w:r>
      <w:r w:rsidRPr="00E46258">
        <w:rPr>
          <w:rFonts w:ascii="Arial" w:hAnsi="Arial" w:cs="Arial"/>
          <w:b/>
          <w:sz w:val="20"/>
          <w:szCs w:val="24"/>
          <w:u w:val="single"/>
        </w:rPr>
        <w:t>2024</w:t>
      </w:r>
    </w:p>
    <w:p w:rsidR="009E5AB3" w:rsidRPr="00E46258" w:rsidRDefault="009E5AB3" w:rsidP="00130D63">
      <w:pPr>
        <w:pStyle w:val="ListParagraph"/>
        <w:ind w:left="2880"/>
        <w:jc w:val="both"/>
        <w:rPr>
          <w:rFonts w:ascii="Arial" w:hAnsi="Arial" w:cs="Arial"/>
          <w:b/>
          <w:sz w:val="20"/>
          <w:szCs w:val="24"/>
          <w:u w:val="single"/>
        </w:rPr>
      </w:pPr>
    </w:p>
    <w:p w:rsidR="003F3225" w:rsidRPr="00E46258" w:rsidRDefault="003F3225" w:rsidP="00130D63">
      <w:pPr>
        <w:pStyle w:val="ListParagraph"/>
        <w:ind w:left="2880"/>
        <w:jc w:val="both"/>
        <w:rPr>
          <w:rFonts w:ascii="Arial" w:hAnsi="Arial" w:cs="Arial"/>
          <w:b/>
          <w:sz w:val="20"/>
          <w:szCs w:val="24"/>
        </w:rPr>
      </w:pPr>
      <w:r w:rsidRPr="00E46258">
        <w:rPr>
          <w:rFonts w:ascii="Arial" w:hAnsi="Arial" w:cs="Arial"/>
          <w:b/>
          <w:sz w:val="20"/>
          <w:szCs w:val="24"/>
        </w:rPr>
        <w:t xml:space="preserve">The preliminary Inquiry Report at page No. 16 table No. 8 and Sl. No. 7 stated that construction of water tank at Namkaolong was not done but on spot inspection of the work </w:t>
      </w:r>
      <w:r w:rsidRPr="00E46258">
        <w:rPr>
          <w:rFonts w:ascii="Arial" w:hAnsi="Arial" w:cs="Arial"/>
          <w:b/>
          <w:sz w:val="20"/>
          <w:szCs w:val="24"/>
        </w:rPr>
        <w:lastRenderedPageBreak/>
        <w:t>site, it was found that the work was executed. Photo evidence at page No.97</w:t>
      </w:r>
    </w:p>
    <w:p w:rsidR="003F3225" w:rsidRPr="00E46258" w:rsidRDefault="003F3225" w:rsidP="00E46258">
      <w:pPr>
        <w:pStyle w:val="ListParagraph"/>
        <w:ind w:left="1953"/>
        <w:jc w:val="both"/>
        <w:rPr>
          <w:rFonts w:ascii="Arial" w:hAnsi="Arial" w:cs="Arial"/>
          <w:b/>
          <w:sz w:val="20"/>
          <w:szCs w:val="24"/>
        </w:rPr>
      </w:pPr>
    </w:p>
    <w:p w:rsidR="003F3225" w:rsidRPr="00C45FB7" w:rsidRDefault="00C45FB7" w:rsidP="00C45FB7">
      <w:pPr>
        <w:ind w:left="2160" w:hanging="720"/>
        <w:jc w:val="both"/>
        <w:rPr>
          <w:rFonts w:ascii="Arial" w:hAnsi="Arial" w:cs="Arial"/>
          <w:b/>
          <w:sz w:val="20"/>
          <w:szCs w:val="24"/>
        </w:rPr>
      </w:pPr>
      <w:r>
        <w:rPr>
          <w:rFonts w:ascii="Arial" w:hAnsi="Arial" w:cs="Arial"/>
          <w:b/>
          <w:sz w:val="20"/>
          <w:szCs w:val="24"/>
        </w:rPr>
        <w:t>11.</w:t>
      </w:r>
      <w:r>
        <w:rPr>
          <w:rFonts w:ascii="Arial" w:hAnsi="Arial" w:cs="Arial"/>
          <w:b/>
          <w:sz w:val="20"/>
          <w:szCs w:val="24"/>
        </w:rPr>
        <w:tab/>
      </w:r>
      <w:r w:rsidR="003F3225" w:rsidRPr="00C45FB7">
        <w:rPr>
          <w:rFonts w:ascii="Arial" w:hAnsi="Arial" w:cs="Arial"/>
          <w:b/>
          <w:sz w:val="20"/>
          <w:szCs w:val="24"/>
        </w:rPr>
        <w:t>ADC Member Shri Alar Thoitak has not completed the project work awarded to his nominated agency under 14</w:t>
      </w:r>
      <w:r w:rsidR="003F3225" w:rsidRPr="00C45FB7">
        <w:rPr>
          <w:rFonts w:ascii="Arial" w:hAnsi="Arial" w:cs="Arial"/>
          <w:b/>
          <w:sz w:val="20"/>
          <w:szCs w:val="24"/>
          <w:vertAlign w:val="superscript"/>
        </w:rPr>
        <w:t>th</w:t>
      </w:r>
      <w:r w:rsidR="003F3225" w:rsidRPr="00C45FB7">
        <w:rPr>
          <w:rFonts w:ascii="Arial" w:hAnsi="Arial" w:cs="Arial"/>
          <w:b/>
          <w:sz w:val="20"/>
          <w:szCs w:val="24"/>
        </w:rPr>
        <w:t xml:space="preserve"> FC 17-18. So he is guilty of misappropriation of public funds meant for development work as shown in Table 8.</w:t>
      </w:r>
    </w:p>
    <w:p w:rsidR="009E5AB3" w:rsidRPr="00E46258" w:rsidRDefault="009E5AB3" w:rsidP="00E46258">
      <w:pPr>
        <w:pStyle w:val="ListParagraph"/>
        <w:ind w:left="2880"/>
        <w:jc w:val="both"/>
        <w:rPr>
          <w:rFonts w:ascii="Arial" w:hAnsi="Arial" w:cs="Arial"/>
          <w:b/>
          <w:sz w:val="20"/>
          <w:szCs w:val="24"/>
        </w:rPr>
      </w:pPr>
    </w:p>
    <w:p w:rsidR="003F3225" w:rsidRPr="00E46258" w:rsidRDefault="003F3225" w:rsidP="00C92C00">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9E5AB3" w:rsidRPr="00E46258" w:rsidRDefault="009E5AB3" w:rsidP="00C92C00">
      <w:pPr>
        <w:pStyle w:val="ListParagraph"/>
        <w:ind w:left="2880"/>
        <w:jc w:val="both"/>
        <w:rPr>
          <w:rFonts w:ascii="Arial" w:hAnsi="Arial" w:cs="Arial"/>
          <w:b/>
          <w:sz w:val="20"/>
          <w:szCs w:val="24"/>
          <w:u w:val="single"/>
        </w:rPr>
      </w:pPr>
    </w:p>
    <w:p w:rsidR="003F3225" w:rsidRPr="00E46258" w:rsidRDefault="003F3225" w:rsidP="00C92C00">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8 stated that repairing /major renovation of Joujangtek village authority office/dollang guest house has not been done but on spot inspection of the site conducted by previous Investigating officer; it was found that the works were done. Photo evidence at page No.99-102</w:t>
      </w:r>
    </w:p>
    <w:p w:rsidR="003F3225" w:rsidRPr="00E46258" w:rsidRDefault="003F3225" w:rsidP="00E46258">
      <w:pPr>
        <w:pStyle w:val="ListParagraph"/>
        <w:ind w:left="1953"/>
        <w:jc w:val="both"/>
        <w:rPr>
          <w:rFonts w:ascii="Arial" w:hAnsi="Arial" w:cs="Arial"/>
          <w:b/>
          <w:sz w:val="20"/>
          <w:szCs w:val="24"/>
        </w:rPr>
      </w:pPr>
    </w:p>
    <w:p w:rsidR="003F3225" w:rsidRPr="00B04BC9" w:rsidRDefault="00B04BC9" w:rsidP="00B04BC9">
      <w:pPr>
        <w:ind w:left="2160" w:hanging="720"/>
        <w:jc w:val="both"/>
        <w:rPr>
          <w:rFonts w:ascii="Arial" w:hAnsi="Arial" w:cs="Arial"/>
          <w:b/>
          <w:sz w:val="20"/>
          <w:szCs w:val="24"/>
        </w:rPr>
      </w:pPr>
      <w:r>
        <w:rPr>
          <w:rFonts w:ascii="Arial" w:hAnsi="Arial" w:cs="Arial"/>
          <w:b/>
          <w:sz w:val="20"/>
          <w:szCs w:val="24"/>
        </w:rPr>
        <w:t>12.</w:t>
      </w:r>
      <w:r>
        <w:rPr>
          <w:rFonts w:ascii="Arial" w:hAnsi="Arial" w:cs="Arial"/>
          <w:b/>
          <w:sz w:val="20"/>
          <w:szCs w:val="24"/>
        </w:rPr>
        <w:tab/>
      </w:r>
      <w:r w:rsidR="003F3225" w:rsidRPr="00B04BC9">
        <w:rPr>
          <w:rFonts w:ascii="Arial" w:hAnsi="Arial" w:cs="Arial"/>
          <w:b/>
          <w:sz w:val="20"/>
          <w:szCs w:val="24"/>
        </w:rPr>
        <w:t>ADC Member Shri Tadinang Gangmei has not completed the project work awarded to his nominated agency under 14</w:t>
      </w:r>
      <w:r w:rsidR="003F3225" w:rsidRPr="00B04BC9">
        <w:rPr>
          <w:rFonts w:ascii="Arial" w:hAnsi="Arial" w:cs="Arial"/>
          <w:b/>
          <w:sz w:val="20"/>
          <w:szCs w:val="24"/>
          <w:vertAlign w:val="superscript"/>
        </w:rPr>
        <w:t>th</w:t>
      </w:r>
      <w:r w:rsidR="003F3225" w:rsidRPr="00B04BC9">
        <w:rPr>
          <w:rFonts w:ascii="Arial" w:hAnsi="Arial" w:cs="Arial"/>
          <w:b/>
          <w:sz w:val="20"/>
          <w:szCs w:val="24"/>
        </w:rPr>
        <w:t xml:space="preserve"> FC 17-18. So he is guilty of misappropriation of public funds meant for development work as shown in Table 8.</w:t>
      </w:r>
    </w:p>
    <w:p w:rsidR="00DA53FE" w:rsidRPr="00E46258" w:rsidRDefault="00DA53FE" w:rsidP="00E46258">
      <w:pPr>
        <w:pStyle w:val="ListParagraph"/>
        <w:ind w:left="2880"/>
        <w:jc w:val="both"/>
        <w:rPr>
          <w:rFonts w:ascii="Arial" w:hAnsi="Arial" w:cs="Arial"/>
          <w:b/>
          <w:sz w:val="20"/>
          <w:szCs w:val="24"/>
        </w:rPr>
      </w:pPr>
    </w:p>
    <w:p w:rsidR="003F3225" w:rsidRPr="00E46258" w:rsidRDefault="003F3225" w:rsidP="00904CDC">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Pr="00E46258">
        <w:rPr>
          <w:rFonts w:ascii="Arial" w:hAnsi="Arial" w:cs="Arial"/>
          <w:b/>
          <w:sz w:val="20"/>
          <w:szCs w:val="24"/>
          <w:u w:val="single"/>
        </w:rPr>
        <w:t xml:space="preserve"> May, 2024</w:t>
      </w:r>
    </w:p>
    <w:p w:rsidR="00DA53FE" w:rsidRPr="00E46258" w:rsidRDefault="00DA53FE" w:rsidP="00904CDC">
      <w:pPr>
        <w:pStyle w:val="ListParagraph"/>
        <w:ind w:left="2880"/>
        <w:jc w:val="both"/>
        <w:rPr>
          <w:rFonts w:ascii="Arial" w:hAnsi="Arial" w:cs="Arial"/>
          <w:b/>
          <w:sz w:val="20"/>
          <w:szCs w:val="24"/>
          <w:u w:val="single"/>
        </w:rPr>
      </w:pPr>
    </w:p>
    <w:p w:rsidR="003F3225" w:rsidRPr="00E46258" w:rsidRDefault="003F3225" w:rsidP="00904CDC">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9 stated that pucca drainage from shalom Baptist church, oinamlong is not constructed but on spot inspection of the work site it is found that the work seemed to have been executed. Photo evidence at page No.104</w:t>
      </w:r>
    </w:p>
    <w:p w:rsidR="00DA53FE" w:rsidRPr="00E46258" w:rsidRDefault="00DA53FE" w:rsidP="00904CDC">
      <w:pPr>
        <w:pStyle w:val="ListParagraph"/>
        <w:ind w:left="2880"/>
        <w:jc w:val="both"/>
        <w:rPr>
          <w:rFonts w:ascii="Arial" w:hAnsi="Arial" w:cs="Arial"/>
          <w:b/>
          <w:sz w:val="20"/>
          <w:szCs w:val="24"/>
        </w:rPr>
      </w:pPr>
    </w:p>
    <w:p w:rsidR="003F3225" w:rsidRPr="00841FD2" w:rsidRDefault="00841FD2" w:rsidP="00841FD2">
      <w:pPr>
        <w:ind w:left="2160" w:hanging="720"/>
        <w:jc w:val="both"/>
        <w:rPr>
          <w:rFonts w:ascii="Arial" w:hAnsi="Arial" w:cs="Arial"/>
          <w:b/>
          <w:sz w:val="20"/>
          <w:szCs w:val="24"/>
        </w:rPr>
      </w:pPr>
      <w:r>
        <w:rPr>
          <w:rFonts w:ascii="Arial" w:hAnsi="Arial" w:cs="Arial"/>
          <w:b/>
          <w:sz w:val="20"/>
          <w:szCs w:val="24"/>
        </w:rPr>
        <w:t>13.</w:t>
      </w:r>
      <w:r>
        <w:rPr>
          <w:rFonts w:ascii="Arial" w:hAnsi="Arial" w:cs="Arial"/>
          <w:b/>
          <w:sz w:val="20"/>
          <w:szCs w:val="24"/>
        </w:rPr>
        <w:tab/>
      </w:r>
      <w:r w:rsidR="003F3225" w:rsidRPr="00841FD2">
        <w:rPr>
          <w:rFonts w:ascii="Arial" w:hAnsi="Arial" w:cs="Arial"/>
          <w:b/>
          <w:sz w:val="20"/>
          <w:szCs w:val="24"/>
        </w:rPr>
        <w:t>ADC Member Shri Kaningmei has not completed the project work awarded to the work agency nominated by him under 14</w:t>
      </w:r>
      <w:r w:rsidR="003F3225" w:rsidRPr="00841FD2">
        <w:rPr>
          <w:rFonts w:ascii="Arial" w:hAnsi="Arial" w:cs="Arial"/>
          <w:b/>
          <w:sz w:val="20"/>
          <w:szCs w:val="24"/>
          <w:vertAlign w:val="superscript"/>
        </w:rPr>
        <w:t>th</w:t>
      </w:r>
      <w:r w:rsidR="003F3225" w:rsidRPr="00841FD2">
        <w:rPr>
          <w:rFonts w:ascii="Arial" w:hAnsi="Arial" w:cs="Arial"/>
          <w:b/>
          <w:sz w:val="20"/>
          <w:szCs w:val="24"/>
        </w:rPr>
        <w:t xml:space="preserve"> FC 17-18. So he is guilty of misappropriation of public funds meant for development work as shown in Table No. 8 page No. 16 Sl. No.11</w:t>
      </w:r>
    </w:p>
    <w:p w:rsidR="003F3225" w:rsidRPr="00E46258" w:rsidRDefault="003F3225" w:rsidP="00E46258">
      <w:pPr>
        <w:pStyle w:val="ListParagraph"/>
        <w:ind w:left="2880"/>
        <w:jc w:val="both"/>
        <w:rPr>
          <w:rFonts w:ascii="Arial" w:hAnsi="Arial" w:cs="Arial"/>
          <w:b/>
          <w:sz w:val="20"/>
          <w:szCs w:val="24"/>
        </w:rPr>
      </w:pPr>
    </w:p>
    <w:p w:rsidR="003F3225" w:rsidRPr="00E46258" w:rsidRDefault="003F3225" w:rsidP="00E46258">
      <w:pPr>
        <w:pStyle w:val="ListParagraph"/>
        <w:ind w:left="2880"/>
        <w:jc w:val="both"/>
        <w:rPr>
          <w:rFonts w:ascii="Arial" w:hAnsi="Arial" w:cs="Arial"/>
          <w:b/>
          <w:sz w:val="20"/>
          <w:szCs w:val="24"/>
          <w:u w:val="single"/>
        </w:rPr>
      </w:pPr>
      <w:r w:rsidRPr="00E46258">
        <w:rPr>
          <w:rFonts w:ascii="Arial" w:hAnsi="Arial" w:cs="Arial"/>
          <w:b/>
          <w:sz w:val="20"/>
          <w:szCs w:val="24"/>
          <w:u w:val="single"/>
        </w:rPr>
        <w:t>Finding on spot inspection conducted from 27</w:t>
      </w:r>
      <w:r w:rsidRPr="00E46258">
        <w:rPr>
          <w:rFonts w:ascii="Arial" w:hAnsi="Arial" w:cs="Arial"/>
          <w:b/>
          <w:sz w:val="20"/>
          <w:szCs w:val="24"/>
          <w:u w:val="single"/>
          <w:vertAlign w:val="superscript"/>
        </w:rPr>
        <w:t>th</w:t>
      </w:r>
      <w:r w:rsidRPr="00E46258">
        <w:rPr>
          <w:rFonts w:ascii="Arial" w:hAnsi="Arial" w:cs="Arial"/>
          <w:b/>
          <w:sz w:val="20"/>
          <w:szCs w:val="24"/>
          <w:u w:val="single"/>
        </w:rPr>
        <w:t xml:space="preserve"> May to 31</w:t>
      </w:r>
      <w:r w:rsidRPr="00E46258">
        <w:rPr>
          <w:rFonts w:ascii="Arial" w:hAnsi="Arial" w:cs="Arial"/>
          <w:b/>
          <w:sz w:val="20"/>
          <w:szCs w:val="24"/>
          <w:u w:val="single"/>
          <w:vertAlign w:val="superscript"/>
        </w:rPr>
        <w:t>st</w:t>
      </w:r>
      <w:r w:rsidR="00DA53FE" w:rsidRPr="00E46258">
        <w:rPr>
          <w:rFonts w:ascii="Arial" w:hAnsi="Arial" w:cs="Arial"/>
          <w:b/>
          <w:sz w:val="20"/>
          <w:szCs w:val="24"/>
          <w:u w:val="single"/>
        </w:rPr>
        <w:t xml:space="preserve"> May, </w:t>
      </w:r>
      <w:r w:rsidRPr="00E46258">
        <w:rPr>
          <w:rFonts w:ascii="Arial" w:hAnsi="Arial" w:cs="Arial"/>
          <w:b/>
          <w:sz w:val="20"/>
          <w:szCs w:val="24"/>
          <w:u w:val="single"/>
        </w:rPr>
        <w:t>2024</w:t>
      </w:r>
    </w:p>
    <w:p w:rsidR="00DA53FE" w:rsidRPr="00E46258" w:rsidRDefault="00DA53FE" w:rsidP="00E46258">
      <w:pPr>
        <w:pStyle w:val="ListParagraph"/>
        <w:ind w:left="2880"/>
        <w:jc w:val="both"/>
        <w:rPr>
          <w:rFonts w:ascii="Arial" w:hAnsi="Arial" w:cs="Arial"/>
          <w:b/>
          <w:sz w:val="20"/>
          <w:szCs w:val="24"/>
          <w:u w:val="single"/>
        </w:rPr>
      </w:pPr>
    </w:p>
    <w:p w:rsidR="003F3225" w:rsidRPr="00E46258" w:rsidRDefault="003F3225" w:rsidP="00514D5D">
      <w:pPr>
        <w:pStyle w:val="ListParagraph"/>
        <w:ind w:left="2880"/>
        <w:jc w:val="both"/>
        <w:rPr>
          <w:rFonts w:ascii="Arial" w:hAnsi="Arial" w:cs="Arial"/>
          <w:b/>
          <w:sz w:val="20"/>
          <w:szCs w:val="24"/>
        </w:rPr>
      </w:pPr>
      <w:r w:rsidRPr="00E46258">
        <w:rPr>
          <w:rFonts w:ascii="Arial" w:hAnsi="Arial" w:cs="Arial"/>
          <w:b/>
          <w:sz w:val="20"/>
          <w:szCs w:val="24"/>
        </w:rPr>
        <w:t>The preliminary Inquiry Report at page No. 16 table No. 8 and Sl. No. 11 stated that no public toilet is constructed at Khumji Bazaar but on spot inspection it was seen that the asset was found. Photo evidence at page No.106.”</w:t>
      </w:r>
    </w:p>
    <w:p w:rsidR="003F3225" w:rsidRPr="0038029C" w:rsidRDefault="003F3225" w:rsidP="001A1EC1">
      <w:pPr>
        <w:spacing w:line="360" w:lineRule="auto"/>
        <w:jc w:val="both"/>
        <w:rPr>
          <w:rFonts w:ascii="Arial" w:hAnsi="Arial" w:cs="Arial"/>
          <w:sz w:val="24"/>
          <w:szCs w:val="24"/>
        </w:rPr>
      </w:pPr>
    </w:p>
    <w:p w:rsidR="00CF412C" w:rsidRDefault="00273368" w:rsidP="001A1EC1">
      <w:pPr>
        <w:spacing w:line="360" w:lineRule="auto"/>
        <w:jc w:val="both"/>
        <w:rPr>
          <w:rFonts w:ascii="Arial" w:hAnsi="Arial" w:cs="Arial"/>
          <w:sz w:val="24"/>
          <w:szCs w:val="24"/>
        </w:rPr>
      </w:pPr>
      <w:r>
        <w:rPr>
          <w:rFonts w:ascii="Arial" w:hAnsi="Arial" w:cs="Arial"/>
          <w:sz w:val="24"/>
          <w:szCs w:val="24"/>
        </w:rPr>
        <w:t>[14.1]</w:t>
      </w:r>
      <w:r>
        <w:rPr>
          <w:rFonts w:ascii="Arial" w:hAnsi="Arial" w:cs="Arial"/>
          <w:sz w:val="24"/>
          <w:szCs w:val="24"/>
        </w:rPr>
        <w:tab/>
      </w:r>
      <w:r w:rsidR="00E44F15">
        <w:rPr>
          <w:rFonts w:ascii="Arial" w:hAnsi="Arial" w:cs="Arial"/>
          <w:sz w:val="24"/>
          <w:szCs w:val="24"/>
        </w:rPr>
        <w:t xml:space="preserve">The findings of the I.O. of the investigation broadly </w:t>
      </w:r>
      <w:r w:rsidR="00E41008">
        <w:rPr>
          <w:rFonts w:ascii="Arial" w:hAnsi="Arial" w:cs="Arial"/>
          <w:sz w:val="24"/>
          <w:szCs w:val="24"/>
        </w:rPr>
        <w:t xml:space="preserve">states that </w:t>
      </w:r>
      <w:r w:rsidR="00192945">
        <w:rPr>
          <w:rFonts w:ascii="Arial" w:hAnsi="Arial" w:cs="Arial"/>
          <w:sz w:val="24"/>
          <w:szCs w:val="24"/>
        </w:rPr>
        <w:t xml:space="preserve">some works </w:t>
      </w:r>
      <w:r w:rsidR="004B2FBE">
        <w:rPr>
          <w:rFonts w:ascii="Arial" w:hAnsi="Arial" w:cs="Arial"/>
          <w:sz w:val="24"/>
          <w:szCs w:val="24"/>
        </w:rPr>
        <w:t xml:space="preserve">which were not </w:t>
      </w:r>
      <w:r w:rsidR="0096414D">
        <w:rPr>
          <w:rFonts w:ascii="Arial" w:hAnsi="Arial" w:cs="Arial"/>
          <w:sz w:val="24"/>
          <w:szCs w:val="24"/>
        </w:rPr>
        <w:t>done at the time of Prelimi</w:t>
      </w:r>
      <w:r w:rsidR="006638DC">
        <w:rPr>
          <w:rFonts w:ascii="Arial" w:hAnsi="Arial" w:cs="Arial"/>
          <w:sz w:val="24"/>
          <w:szCs w:val="24"/>
        </w:rPr>
        <w:t>n</w:t>
      </w:r>
      <w:r w:rsidR="0096414D">
        <w:rPr>
          <w:rFonts w:ascii="Arial" w:hAnsi="Arial" w:cs="Arial"/>
          <w:sz w:val="24"/>
          <w:szCs w:val="24"/>
        </w:rPr>
        <w:t xml:space="preserve">ary Inquiry </w:t>
      </w:r>
      <w:r w:rsidR="0017067A">
        <w:rPr>
          <w:rFonts w:ascii="Arial" w:hAnsi="Arial" w:cs="Arial"/>
          <w:sz w:val="24"/>
          <w:szCs w:val="24"/>
        </w:rPr>
        <w:t>w</w:t>
      </w:r>
      <w:r w:rsidR="007B2D8F">
        <w:rPr>
          <w:rFonts w:ascii="Arial" w:hAnsi="Arial" w:cs="Arial"/>
          <w:sz w:val="24"/>
          <w:szCs w:val="24"/>
        </w:rPr>
        <w:t>a</w:t>
      </w:r>
      <w:r w:rsidR="0017067A">
        <w:rPr>
          <w:rFonts w:ascii="Arial" w:hAnsi="Arial" w:cs="Arial"/>
          <w:sz w:val="24"/>
          <w:szCs w:val="24"/>
        </w:rPr>
        <w:t xml:space="preserve">s found to be </w:t>
      </w:r>
      <w:r w:rsidR="0021706E">
        <w:rPr>
          <w:rFonts w:ascii="Arial" w:hAnsi="Arial" w:cs="Arial"/>
          <w:sz w:val="24"/>
          <w:szCs w:val="24"/>
        </w:rPr>
        <w:t>done although</w:t>
      </w:r>
      <w:r w:rsidR="00030706">
        <w:rPr>
          <w:rFonts w:ascii="Arial" w:hAnsi="Arial" w:cs="Arial"/>
          <w:sz w:val="24"/>
          <w:szCs w:val="24"/>
        </w:rPr>
        <w:t xml:space="preserve"> in some cases </w:t>
      </w:r>
      <w:r w:rsidR="00830A86">
        <w:rPr>
          <w:rFonts w:ascii="Arial" w:hAnsi="Arial" w:cs="Arial"/>
          <w:sz w:val="24"/>
          <w:szCs w:val="24"/>
        </w:rPr>
        <w:t xml:space="preserve">the quality </w:t>
      </w:r>
      <w:r w:rsidR="00D50264">
        <w:rPr>
          <w:rFonts w:ascii="Arial" w:hAnsi="Arial" w:cs="Arial"/>
          <w:sz w:val="24"/>
          <w:szCs w:val="24"/>
        </w:rPr>
        <w:t>w</w:t>
      </w:r>
      <w:r w:rsidR="00076FFD">
        <w:rPr>
          <w:rFonts w:ascii="Arial" w:hAnsi="Arial" w:cs="Arial"/>
          <w:sz w:val="24"/>
          <w:szCs w:val="24"/>
        </w:rPr>
        <w:t>a</w:t>
      </w:r>
      <w:r w:rsidR="00D50264">
        <w:rPr>
          <w:rFonts w:ascii="Arial" w:hAnsi="Arial" w:cs="Arial"/>
          <w:sz w:val="24"/>
          <w:szCs w:val="24"/>
        </w:rPr>
        <w:t xml:space="preserve">s </w:t>
      </w:r>
      <w:r w:rsidR="00076FFD">
        <w:rPr>
          <w:rFonts w:ascii="Arial" w:hAnsi="Arial" w:cs="Arial"/>
          <w:sz w:val="24"/>
          <w:szCs w:val="24"/>
        </w:rPr>
        <w:t>not</w:t>
      </w:r>
      <w:r w:rsidR="00D50264">
        <w:rPr>
          <w:rFonts w:ascii="Arial" w:hAnsi="Arial" w:cs="Arial"/>
          <w:sz w:val="24"/>
          <w:szCs w:val="24"/>
        </w:rPr>
        <w:t xml:space="preserve"> good due to lapse of time while in </w:t>
      </w:r>
      <w:r w:rsidR="00076FFD">
        <w:rPr>
          <w:rFonts w:ascii="Arial" w:hAnsi="Arial" w:cs="Arial"/>
          <w:sz w:val="24"/>
          <w:szCs w:val="24"/>
        </w:rPr>
        <w:t>s</w:t>
      </w:r>
      <w:r w:rsidR="00D50264">
        <w:rPr>
          <w:rFonts w:ascii="Arial" w:hAnsi="Arial" w:cs="Arial"/>
          <w:sz w:val="24"/>
          <w:szCs w:val="24"/>
        </w:rPr>
        <w:t xml:space="preserve">ome cases lapses were seen in MBs and there were instances </w:t>
      </w:r>
      <w:r w:rsidR="001A2906">
        <w:rPr>
          <w:rFonts w:ascii="Arial" w:hAnsi="Arial" w:cs="Arial"/>
          <w:sz w:val="24"/>
          <w:szCs w:val="24"/>
        </w:rPr>
        <w:t xml:space="preserve">of omission of processes. </w:t>
      </w:r>
    </w:p>
    <w:p w:rsidR="00CF412C" w:rsidRDefault="00CF412C" w:rsidP="001A1EC1">
      <w:pPr>
        <w:spacing w:line="360" w:lineRule="auto"/>
        <w:jc w:val="both"/>
        <w:rPr>
          <w:rFonts w:ascii="Arial" w:hAnsi="Arial" w:cs="Arial"/>
          <w:sz w:val="24"/>
          <w:szCs w:val="24"/>
        </w:rPr>
      </w:pPr>
    </w:p>
    <w:p w:rsidR="001A01BA" w:rsidRPr="0038029C" w:rsidRDefault="00CF412C" w:rsidP="001A1EC1">
      <w:pPr>
        <w:spacing w:line="360" w:lineRule="auto"/>
        <w:jc w:val="both"/>
        <w:rPr>
          <w:rFonts w:ascii="Arial" w:hAnsi="Arial" w:cs="Arial"/>
          <w:sz w:val="24"/>
          <w:szCs w:val="24"/>
        </w:rPr>
      </w:pPr>
      <w:r>
        <w:rPr>
          <w:rFonts w:ascii="Arial" w:hAnsi="Arial" w:cs="Arial"/>
          <w:sz w:val="24"/>
          <w:szCs w:val="24"/>
        </w:rPr>
        <w:lastRenderedPageBreak/>
        <w:t>[</w:t>
      </w:r>
      <w:r w:rsidR="00B00FD7">
        <w:rPr>
          <w:rFonts w:ascii="Arial" w:hAnsi="Arial" w:cs="Arial"/>
          <w:sz w:val="24"/>
          <w:szCs w:val="24"/>
        </w:rPr>
        <w:t>15</w:t>
      </w:r>
      <w:r>
        <w:rPr>
          <w:rFonts w:ascii="Arial" w:hAnsi="Arial" w:cs="Arial"/>
          <w:sz w:val="24"/>
          <w:szCs w:val="24"/>
        </w:rPr>
        <w:t>]</w:t>
      </w:r>
      <w:r>
        <w:rPr>
          <w:rFonts w:ascii="Arial" w:hAnsi="Arial" w:cs="Arial"/>
          <w:sz w:val="24"/>
          <w:szCs w:val="24"/>
        </w:rPr>
        <w:tab/>
      </w:r>
      <w:r w:rsidR="001A01BA" w:rsidRPr="0038029C">
        <w:rPr>
          <w:rFonts w:ascii="Arial" w:hAnsi="Arial" w:cs="Arial"/>
          <w:sz w:val="24"/>
          <w:szCs w:val="24"/>
        </w:rPr>
        <w:t xml:space="preserve">The Investigating Officer has given his conclusion </w:t>
      </w:r>
      <w:r w:rsidR="00EA62A7" w:rsidRPr="0038029C">
        <w:rPr>
          <w:rFonts w:ascii="Arial" w:hAnsi="Arial" w:cs="Arial"/>
          <w:sz w:val="24"/>
          <w:szCs w:val="24"/>
        </w:rPr>
        <w:t xml:space="preserve">that </w:t>
      </w:r>
      <w:r w:rsidR="0078044D" w:rsidRPr="0038029C">
        <w:rPr>
          <w:rFonts w:ascii="Arial" w:hAnsi="Arial" w:cs="Arial"/>
          <w:sz w:val="24"/>
          <w:szCs w:val="24"/>
        </w:rPr>
        <w:t xml:space="preserve">no evidence of misappropriation and corruption against the accused persons can be established and hence </w:t>
      </w:r>
      <w:r w:rsidR="00A07CF9" w:rsidRPr="0038029C">
        <w:rPr>
          <w:rFonts w:ascii="Arial" w:hAnsi="Arial" w:cs="Arial"/>
          <w:sz w:val="24"/>
          <w:szCs w:val="24"/>
        </w:rPr>
        <w:t>criminal charges as cited in FIR No. 3(2)2022 CB PS u/s 13 PC act and 120-B/34 IPC cannot be established</w:t>
      </w:r>
      <w:r w:rsidR="00524B41" w:rsidRPr="0038029C">
        <w:rPr>
          <w:rFonts w:ascii="Arial" w:hAnsi="Arial" w:cs="Arial"/>
          <w:sz w:val="24"/>
          <w:szCs w:val="24"/>
        </w:rPr>
        <w:t>.</w:t>
      </w:r>
      <w:r w:rsidR="00A07CF9" w:rsidRPr="0038029C">
        <w:rPr>
          <w:rFonts w:ascii="Arial" w:hAnsi="Arial" w:cs="Arial"/>
          <w:sz w:val="24"/>
          <w:szCs w:val="24"/>
        </w:rPr>
        <w:t xml:space="preserve"> </w:t>
      </w:r>
      <w:r w:rsidR="00524B41" w:rsidRPr="0038029C">
        <w:rPr>
          <w:rFonts w:ascii="Arial" w:hAnsi="Arial" w:cs="Arial"/>
          <w:sz w:val="24"/>
          <w:szCs w:val="24"/>
        </w:rPr>
        <w:t>The said conclusion</w:t>
      </w:r>
      <w:r w:rsidR="001A01BA" w:rsidRPr="0038029C">
        <w:rPr>
          <w:rFonts w:ascii="Arial" w:hAnsi="Arial" w:cs="Arial"/>
          <w:sz w:val="24"/>
          <w:szCs w:val="24"/>
        </w:rPr>
        <w:t xml:space="preserve"> is reproduced hereunder :</w:t>
      </w:r>
    </w:p>
    <w:p w:rsidR="00737427" w:rsidRPr="0038029C" w:rsidRDefault="00737427" w:rsidP="001A1EC1">
      <w:pPr>
        <w:spacing w:line="360" w:lineRule="auto"/>
        <w:jc w:val="both"/>
        <w:rPr>
          <w:rFonts w:ascii="Arial" w:hAnsi="Arial" w:cs="Arial"/>
          <w:b/>
          <w:sz w:val="24"/>
          <w:szCs w:val="24"/>
        </w:rPr>
      </w:pPr>
    </w:p>
    <w:p w:rsidR="00CB7E8E" w:rsidRPr="00E46258" w:rsidRDefault="0067540A" w:rsidP="00423943">
      <w:pPr>
        <w:pStyle w:val="ListParagraph"/>
        <w:spacing w:line="276" w:lineRule="auto"/>
        <w:ind w:left="2574"/>
        <w:rPr>
          <w:rFonts w:ascii="Arial" w:hAnsi="Arial" w:cs="Arial"/>
          <w:b/>
          <w:sz w:val="20"/>
          <w:szCs w:val="24"/>
        </w:rPr>
      </w:pPr>
      <w:r w:rsidRPr="00E46258">
        <w:rPr>
          <w:rFonts w:ascii="Arial" w:hAnsi="Arial" w:cs="Arial"/>
          <w:b/>
          <w:sz w:val="20"/>
          <w:szCs w:val="24"/>
        </w:rPr>
        <w:t>“</w:t>
      </w:r>
      <w:r w:rsidR="00CB7E8E" w:rsidRPr="00E46258">
        <w:rPr>
          <w:rFonts w:ascii="Arial" w:hAnsi="Arial" w:cs="Arial"/>
          <w:b/>
          <w:sz w:val="20"/>
          <w:szCs w:val="24"/>
        </w:rPr>
        <w:t>CONCLUSION:</w:t>
      </w:r>
    </w:p>
    <w:p w:rsidR="003502D8" w:rsidRPr="00E46258" w:rsidRDefault="003502D8" w:rsidP="00423943">
      <w:pPr>
        <w:pStyle w:val="ListParagraph"/>
        <w:spacing w:line="276" w:lineRule="auto"/>
        <w:ind w:left="2574"/>
        <w:rPr>
          <w:rFonts w:ascii="Arial" w:hAnsi="Arial" w:cs="Arial"/>
          <w:b/>
          <w:sz w:val="20"/>
          <w:szCs w:val="24"/>
        </w:rPr>
      </w:pPr>
    </w:p>
    <w:p w:rsidR="00CB7E8E" w:rsidRPr="00E46258" w:rsidRDefault="00CB7E8E" w:rsidP="00423943">
      <w:pPr>
        <w:spacing w:line="276" w:lineRule="auto"/>
        <w:ind w:left="2781"/>
        <w:jc w:val="both"/>
        <w:rPr>
          <w:rFonts w:ascii="Arial" w:hAnsi="Arial" w:cs="Arial"/>
          <w:b/>
          <w:sz w:val="20"/>
          <w:szCs w:val="24"/>
        </w:rPr>
      </w:pPr>
      <w:r w:rsidRPr="00E46258">
        <w:rPr>
          <w:rFonts w:ascii="Arial" w:hAnsi="Arial" w:cs="Arial"/>
          <w:b/>
          <w:sz w:val="20"/>
          <w:szCs w:val="24"/>
        </w:rPr>
        <w:t>After going through the Preliminary Inquiry Report and Field inspection of the work sites by conducting a tour programme from 27/5/2024 to 31/5/2024 and examination of the written statements, documents etc. it is concluded that no evidence of misappropriation and corruption against the accused persons can be established and hence criminal charges as cited in FIR No. 3(2)2022 CB PS u/s 13 PC act and 120-B/34 IPC cannot be established.</w:t>
      </w:r>
      <w:r w:rsidR="00E8017A" w:rsidRPr="00E46258">
        <w:rPr>
          <w:rFonts w:ascii="Arial" w:hAnsi="Arial" w:cs="Arial"/>
          <w:b/>
          <w:sz w:val="20"/>
          <w:szCs w:val="24"/>
        </w:rPr>
        <w:t>”</w:t>
      </w:r>
      <w:r w:rsidRPr="00E46258">
        <w:rPr>
          <w:rFonts w:ascii="Arial" w:hAnsi="Arial" w:cs="Arial"/>
          <w:b/>
          <w:sz w:val="20"/>
          <w:szCs w:val="24"/>
        </w:rPr>
        <w:t xml:space="preserve"> </w:t>
      </w:r>
    </w:p>
    <w:p w:rsidR="005D57EB" w:rsidRPr="0038029C" w:rsidRDefault="005D57EB" w:rsidP="001A1EC1">
      <w:pPr>
        <w:spacing w:line="360" w:lineRule="auto"/>
        <w:jc w:val="both"/>
        <w:rPr>
          <w:rFonts w:ascii="Arial" w:hAnsi="Arial" w:cs="Arial"/>
          <w:sz w:val="24"/>
          <w:szCs w:val="24"/>
        </w:rPr>
      </w:pPr>
    </w:p>
    <w:p w:rsidR="002E2AE7" w:rsidRDefault="00AD3427" w:rsidP="001A1EC1">
      <w:pPr>
        <w:spacing w:line="360" w:lineRule="auto"/>
        <w:jc w:val="both"/>
        <w:rPr>
          <w:rFonts w:ascii="Arial" w:hAnsi="Arial" w:cs="Arial"/>
          <w:sz w:val="24"/>
          <w:szCs w:val="24"/>
        </w:rPr>
      </w:pPr>
      <w:r w:rsidRPr="0038029C">
        <w:rPr>
          <w:rFonts w:ascii="Arial" w:hAnsi="Arial" w:cs="Arial"/>
          <w:sz w:val="24"/>
          <w:szCs w:val="24"/>
        </w:rPr>
        <w:t>[</w:t>
      </w:r>
      <w:r w:rsidR="003E13FD">
        <w:rPr>
          <w:rFonts w:ascii="Arial" w:hAnsi="Arial" w:cs="Arial"/>
          <w:sz w:val="24"/>
          <w:szCs w:val="24"/>
        </w:rPr>
        <w:t>16</w:t>
      </w:r>
      <w:r w:rsidRPr="0038029C">
        <w:rPr>
          <w:rFonts w:ascii="Arial" w:hAnsi="Arial" w:cs="Arial"/>
          <w:sz w:val="24"/>
          <w:szCs w:val="24"/>
        </w:rPr>
        <w:t>]</w:t>
      </w:r>
      <w:r w:rsidR="003D7ACB" w:rsidRPr="0038029C">
        <w:rPr>
          <w:rFonts w:ascii="Arial" w:hAnsi="Arial" w:cs="Arial"/>
          <w:sz w:val="24"/>
          <w:szCs w:val="24"/>
        </w:rPr>
        <w:tab/>
      </w:r>
      <w:r w:rsidR="002E2AE7" w:rsidRPr="0038029C">
        <w:rPr>
          <w:rFonts w:ascii="Arial" w:hAnsi="Arial" w:cs="Arial"/>
          <w:sz w:val="24"/>
          <w:szCs w:val="24"/>
        </w:rPr>
        <w:t xml:space="preserve">The procedure in respect of preliminary inquiry and investigation is laid down under Chapter VII of the Manipur Lokayukta Act, 2014. The procedure for investigation report is provided under Section 20 (6) and section 20 (7) of the said Act which is reproduced below:– </w:t>
      </w:r>
    </w:p>
    <w:p w:rsidR="002E2AE7" w:rsidRPr="00105E80" w:rsidRDefault="002E2AE7" w:rsidP="001325C7">
      <w:pPr>
        <w:ind w:left="2880"/>
        <w:jc w:val="both"/>
        <w:rPr>
          <w:rFonts w:ascii="Arial" w:hAnsi="Arial" w:cs="Arial"/>
          <w:b/>
          <w:sz w:val="20"/>
          <w:szCs w:val="24"/>
          <w:lang w:val="en-US"/>
        </w:rPr>
      </w:pPr>
      <w:r w:rsidRPr="00105E80">
        <w:rPr>
          <w:rFonts w:ascii="Arial" w:hAnsi="Arial" w:cs="Arial"/>
          <w:b/>
          <w:sz w:val="20"/>
          <w:szCs w:val="24"/>
        </w:rPr>
        <w:t>“Section 20 (6)</w:t>
      </w:r>
      <w:r w:rsidRPr="00105E80">
        <w:rPr>
          <w:rFonts w:ascii="Arial" w:hAnsi="Arial" w:cs="Arial"/>
          <w:b/>
          <w:sz w:val="20"/>
          <w:szCs w:val="24"/>
          <w:lang w:val="en-US"/>
        </w:rPr>
        <w:t xml:space="preserve"> Notwithstanding anything contained in section 173 of the Code of Criminal Procedure, 1973, any agency shall, in respect of cases referred to it by the Lokayukta, submit the investigation report under that section to the court having jurisdiction and forward a copy thereof  to the Lokayukta.</w:t>
      </w:r>
    </w:p>
    <w:p w:rsidR="002E2AE7" w:rsidRPr="00105E80" w:rsidRDefault="002E2AE7" w:rsidP="001325C7">
      <w:pPr>
        <w:ind w:left="2160" w:firstLine="720"/>
        <w:jc w:val="both"/>
        <w:rPr>
          <w:rFonts w:ascii="Arial" w:hAnsi="Arial" w:cs="Arial"/>
          <w:sz w:val="20"/>
          <w:szCs w:val="24"/>
        </w:rPr>
      </w:pPr>
    </w:p>
    <w:p w:rsidR="002E2AE7" w:rsidRPr="00105E80" w:rsidRDefault="002E2AE7" w:rsidP="001325C7">
      <w:pPr>
        <w:ind w:left="2880"/>
        <w:jc w:val="both"/>
        <w:rPr>
          <w:rFonts w:ascii="Arial" w:hAnsi="Arial" w:cs="Arial"/>
          <w:b/>
          <w:sz w:val="20"/>
          <w:szCs w:val="24"/>
        </w:rPr>
      </w:pPr>
      <w:r w:rsidRPr="00105E80">
        <w:rPr>
          <w:rFonts w:ascii="Arial" w:hAnsi="Arial" w:cs="Arial"/>
          <w:b/>
          <w:sz w:val="20"/>
          <w:szCs w:val="24"/>
        </w:rPr>
        <w:t>Section 20 (7) - The Lokayukta shall consider every report received under sub-section (6) from the Investigating agency and after obtaining the comments of the competent authority and the public servant may -</w:t>
      </w:r>
    </w:p>
    <w:p w:rsidR="002E2AE7" w:rsidRPr="00105E80" w:rsidRDefault="002E2AE7" w:rsidP="001325C7">
      <w:pPr>
        <w:pStyle w:val="ListParagraph"/>
        <w:ind w:left="3959"/>
        <w:jc w:val="both"/>
        <w:rPr>
          <w:rFonts w:ascii="Arial" w:hAnsi="Arial" w:cs="Arial"/>
          <w:b/>
          <w:sz w:val="20"/>
          <w:szCs w:val="24"/>
          <w:lang w:val="en-US"/>
        </w:rPr>
      </w:pPr>
    </w:p>
    <w:p w:rsidR="002E2AE7" w:rsidRPr="00105E80" w:rsidRDefault="002E2AE7" w:rsidP="001325C7">
      <w:pPr>
        <w:pStyle w:val="ListParagraph"/>
        <w:ind w:left="2880"/>
        <w:jc w:val="both"/>
        <w:rPr>
          <w:rFonts w:ascii="Arial" w:hAnsi="Arial" w:cs="Arial"/>
          <w:b/>
          <w:sz w:val="20"/>
          <w:szCs w:val="24"/>
          <w:lang w:val="en-US"/>
        </w:rPr>
      </w:pPr>
      <w:r w:rsidRPr="00105E80">
        <w:rPr>
          <w:rFonts w:ascii="Arial" w:hAnsi="Arial" w:cs="Arial"/>
          <w:b/>
          <w:sz w:val="20"/>
          <w:szCs w:val="24"/>
          <w:lang w:val="en-US"/>
        </w:rPr>
        <w:t>(a) grant sanction to its Prosecution Wing or investigating agency to file charge sheet or direct closure of report before the Special Court against the public servant;</w:t>
      </w:r>
    </w:p>
    <w:p w:rsidR="002E2AE7" w:rsidRPr="00105E80" w:rsidRDefault="002E2AE7" w:rsidP="001325C7">
      <w:pPr>
        <w:pStyle w:val="ListParagraph"/>
        <w:ind w:left="2880"/>
        <w:jc w:val="both"/>
        <w:rPr>
          <w:rFonts w:ascii="Arial" w:hAnsi="Arial" w:cs="Arial"/>
          <w:b/>
          <w:sz w:val="20"/>
          <w:szCs w:val="24"/>
          <w:lang w:val="en-US"/>
        </w:rPr>
      </w:pPr>
    </w:p>
    <w:p w:rsidR="002E2AE7" w:rsidRPr="00105E80" w:rsidRDefault="002E2AE7" w:rsidP="001325C7">
      <w:pPr>
        <w:pStyle w:val="ListParagraph"/>
        <w:ind w:left="2880"/>
        <w:jc w:val="both"/>
        <w:rPr>
          <w:rFonts w:ascii="Arial" w:hAnsi="Arial" w:cs="Arial"/>
          <w:b/>
          <w:sz w:val="20"/>
          <w:szCs w:val="24"/>
          <w:lang w:val="en-US"/>
        </w:rPr>
      </w:pPr>
      <w:r w:rsidRPr="00105E80">
        <w:rPr>
          <w:rFonts w:ascii="Arial" w:hAnsi="Arial" w:cs="Arial"/>
          <w:b/>
          <w:sz w:val="20"/>
          <w:szCs w:val="24"/>
          <w:lang w:val="en-US"/>
        </w:rPr>
        <w:t>(b) direct the competent authority to initiate the departmental proceedings or any other appropriate action against the concerned public servants.”</w:t>
      </w:r>
    </w:p>
    <w:p w:rsidR="002E2AE7" w:rsidRPr="0038029C" w:rsidRDefault="002E2AE7" w:rsidP="001A1EC1">
      <w:pPr>
        <w:pStyle w:val="ListParagraph"/>
        <w:spacing w:line="360" w:lineRule="auto"/>
        <w:jc w:val="both"/>
        <w:rPr>
          <w:rFonts w:ascii="Arial" w:hAnsi="Arial" w:cs="Arial"/>
          <w:b/>
          <w:i/>
          <w:sz w:val="24"/>
          <w:szCs w:val="24"/>
          <w:lang w:val="en-US"/>
        </w:rPr>
      </w:pPr>
    </w:p>
    <w:p w:rsidR="00C41200" w:rsidRPr="008C5C1F" w:rsidRDefault="006476C9" w:rsidP="004D3935">
      <w:pPr>
        <w:pStyle w:val="ListParagraph"/>
        <w:spacing w:line="360" w:lineRule="auto"/>
        <w:ind w:left="0"/>
        <w:jc w:val="both"/>
        <w:rPr>
          <w:rFonts w:ascii="Arial" w:hAnsi="Arial" w:cs="Arial"/>
          <w:sz w:val="24"/>
          <w:szCs w:val="24"/>
          <w:lang w:val="en-US"/>
        </w:rPr>
      </w:pPr>
      <w:r w:rsidRPr="0038029C">
        <w:rPr>
          <w:rFonts w:ascii="Arial" w:hAnsi="Arial" w:cs="Arial"/>
          <w:sz w:val="24"/>
          <w:szCs w:val="24"/>
          <w:lang w:val="en-US"/>
        </w:rPr>
        <w:t>[</w:t>
      </w:r>
      <w:r w:rsidR="00B14E98">
        <w:rPr>
          <w:rFonts w:ascii="Arial" w:hAnsi="Arial" w:cs="Arial"/>
          <w:sz w:val="24"/>
          <w:szCs w:val="24"/>
          <w:lang w:val="en-US"/>
        </w:rPr>
        <w:t>16</w:t>
      </w:r>
      <w:r w:rsidR="002E2AE7" w:rsidRPr="0038029C">
        <w:rPr>
          <w:rFonts w:ascii="Arial" w:hAnsi="Arial" w:cs="Arial"/>
          <w:sz w:val="24"/>
          <w:szCs w:val="24"/>
          <w:lang w:val="en-US"/>
        </w:rPr>
        <w:t>.1</w:t>
      </w:r>
      <w:r w:rsidRPr="0038029C">
        <w:rPr>
          <w:rFonts w:ascii="Arial" w:hAnsi="Arial" w:cs="Arial"/>
          <w:sz w:val="24"/>
          <w:szCs w:val="24"/>
          <w:lang w:val="en-US"/>
        </w:rPr>
        <w:t>]</w:t>
      </w:r>
      <w:r w:rsidR="002E2AE7" w:rsidRPr="0038029C">
        <w:rPr>
          <w:rFonts w:ascii="Arial" w:hAnsi="Arial" w:cs="Arial"/>
          <w:sz w:val="24"/>
          <w:szCs w:val="24"/>
          <w:lang w:val="en-US"/>
        </w:rPr>
        <w:tab/>
      </w:r>
      <w:r w:rsidRPr="0038029C">
        <w:rPr>
          <w:rFonts w:ascii="Arial" w:hAnsi="Arial" w:cs="Arial"/>
          <w:sz w:val="24"/>
          <w:szCs w:val="24"/>
          <w:lang w:val="en-US"/>
        </w:rPr>
        <w:tab/>
      </w:r>
      <w:r w:rsidR="00C41200">
        <w:rPr>
          <w:rFonts w:ascii="Arial" w:hAnsi="Arial" w:cs="Arial"/>
          <w:sz w:val="24"/>
          <w:szCs w:val="24"/>
          <w:lang w:val="en-US"/>
        </w:rPr>
        <w:t xml:space="preserve">In this regard it is important to understand that the </w:t>
      </w:r>
      <w:r w:rsidR="00C41200" w:rsidRPr="00196740">
        <w:rPr>
          <w:rFonts w:ascii="Arial" w:hAnsi="Arial" w:cs="Arial"/>
          <w:sz w:val="24"/>
          <w:szCs w:val="24"/>
          <w:u w:val="single"/>
          <w:lang w:val="en-US"/>
        </w:rPr>
        <w:t>Lokayukta is a</w:t>
      </w:r>
      <w:r w:rsidR="00C41200">
        <w:rPr>
          <w:rFonts w:ascii="Arial" w:hAnsi="Arial" w:cs="Arial"/>
          <w:sz w:val="24"/>
          <w:szCs w:val="24"/>
          <w:u w:val="single"/>
          <w:lang w:val="en-US"/>
        </w:rPr>
        <w:t xml:space="preserve"> </w:t>
      </w:r>
      <w:r w:rsidR="00C41200" w:rsidRPr="0031545E">
        <w:rPr>
          <w:rFonts w:ascii="Arial" w:hAnsi="Arial" w:cs="Arial"/>
          <w:sz w:val="24"/>
          <w:szCs w:val="24"/>
          <w:u w:val="single"/>
          <w:lang w:val="en-US"/>
        </w:rPr>
        <w:t xml:space="preserve">sui-generis </w:t>
      </w:r>
      <w:r w:rsidR="00C41200" w:rsidRPr="00196740">
        <w:rPr>
          <w:rFonts w:ascii="Arial" w:hAnsi="Arial" w:cs="Arial"/>
          <w:sz w:val="24"/>
          <w:szCs w:val="24"/>
          <w:u w:val="single"/>
          <w:lang w:val="en-US"/>
        </w:rPr>
        <w:t>quasi-judicial</w:t>
      </w:r>
      <w:r w:rsidR="00C41200">
        <w:rPr>
          <w:rFonts w:ascii="Arial" w:hAnsi="Arial" w:cs="Arial"/>
          <w:sz w:val="24"/>
          <w:szCs w:val="24"/>
          <w:u w:val="single"/>
          <w:lang w:val="en-US"/>
        </w:rPr>
        <w:t xml:space="preserve"> </w:t>
      </w:r>
      <w:r w:rsidR="00C41200" w:rsidRPr="00196740">
        <w:rPr>
          <w:rFonts w:ascii="Arial" w:hAnsi="Arial" w:cs="Arial"/>
          <w:sz w:val="24"/>
          <w:szCs w:val="24"/>
          <w:u w:val="single"/>
          <w:lang w:val="en-US"/>
        </w:rPr>
        <w:t>body</w:t>
      </w:r>
      <w:r w:rsidR="00C41200">
        <w:rPr>
          <w:rFonts w:ascii="Arial" w:hAnsi="Arial" w:cs="Arial"/>
          <w:sz w:val="24"/>
          <w:szCs w:val="24"/>
          <w:lang w:val="en-US"/>
        </w:rPr>
        <w:t xml:space="preserve"> with unique provisions not found generally in other statutes. Complaints are referred for investigation as per the said Act when prima facie case is made out and the next course of action would be to file charge-sheet </w:t>
      </w:r>
      <w:r w:rsidR="00C41200">
        <w:rPr>
          <w:rFonts w:ascii="Arial" w:hAnsi="Arial" w:cs="Arial"/>
          <w:sz w:val="24"/>
          <w:szCs w:val="24"/>
          <w:lang w:val="en-US"/>
        </w:rPr>
        <w:lastRenderedPageBreak/>
        <w:t xml:space="preserve">and carry out trial/prosecution. However, the provision under section 20(7) (a) of the said Act provides that </w:t>
      </w:r>
      <w:r w:rsidR="00C41200" w:rsidRPr="008C5C1F">
        <w:rPr>
          <w:rFonts w:ascii="Arial" w:hAnsi="Arial" w:cs="Arial"/>
          <w:sz w:val="24"/>
          <w:szCs w:val="24"/>
          <w:lang w:val="en-US"/>
        </w:rPr>
        <w:t xml:space="preserve">Lokayukta shall consider every report </w:t>
      </w:r>
      <w:r w:rsidR="00C41200" w:rsidRPr="008C5C1F">
        <w:rPr>
          <w:rFonts w:ascii="Arial" w:hAnsi="Arial" w:cs="Arial"/>
          <w:sz w:val="24"/>
          <w:szCs w:val="24"/>
        </w:rPr>
        <w:t>received from the Investigating agency and after obtaining the comments of the competent authority and the public serva</w:t>
      </w:r>
      <w:r w:rsidR="00A248AD">
        <w:rPr>
          <w:rFonts w:ascii="Arial" w:hAnsi="Arial" w:cs="Arial"/>
          <w:sz w:val="24"/>
          <w:szCs w:val="24"/>
        </w:rPr>
        <w:t>nt may – (i</w:t>
      </w:r>
      <w:r w:rsidR="00C41200" w:rsidRPr="008C5C1F">
        <w:rPr>
          <w:rFonts w:ascii="Arial" w:hAnsi="Arial" w:cs="Arial"/>
          <w:sz w:val="24"/>
          <w:szCs w:val="24"/>
        </w:rPr>
        <w:t xml:space="preserve">) </w:t>
      </w:r>
      <w:r w:rsidR="00C41200" w:rsidRPr="008C5C1F">
        <w:rPr>
          <w:rFonts w:ascii="Arial" w:hAnsi="Arial" w:cs="Arial"/>
          <w:sz w:val="24"/>
          <w:szCs w:val="24"/>
          <w:lang w:val="en-US"/>
        </w:rPr>
        <w:t xml:space="preserve">grant sanction to its Prosecution Wing or investigating agency to file charge </w:t>
      </w:r>
      <w:r w:rsidR="00C41200" w:rsidRPr="008C5C1F">
        <w:rPr>
          <w:rFonts w:ascii="Arial" w:hAnsi="Arial" w:cs="Arial"/>
          <w:sz w:val="24"/>
          <w:szCs w:val="24"/>
          <w:u w:val="single"/>
          <w:lang w:val="en-US"/>
        </w:rPr>
        <w:t xml:space="preserve">sheet or direct closure of report before the Special Court against the public servant; </w:t>
      </w:r>
      <w:r w:rsidR="00157C64">
        <w:rPr>
          <w:rFonts w:ascii="Arial" w:hAnsi="Arial" w:cs="Arial"/>
          <w:sz w:val="24"/>
          <w:szCs w:val="24"/>
          <w:u w:val="single"/>
          <w:lang w:val="en-US"/>
        </w:rPr>
        <w:t xml:space="preserve">(ii) </w:t>
      </w:r>
      <w:r w:rsidR="00C41200" w:rsidRPr="008C5C1F">
        <w:rPr>
          <w:rFonts w:ascii="Arial" w:hAnsi="Arial" w:cs="Arial"/>
          <w:sz w:val="24"/>
          <w:szCs w:val="24"/>
          <w:u w:val="single"/>
          <w:lang w:val="en-US"/>
        </w:rPr>
        <w:t>direct the competent authority to initiate the departmental proceedings or any other appropriate action against the concerned public servants</w:t>
      </w:r>
      <w:r w:rsidR="004D3935" w:rsidRPr="008C5C1F">
        <w:rPr>
          <w:rFonts w:ascii="Arial" w:hAnsi="Arial" w:cs="Arial"/>
          <w:sz w:val="24"/>
          <w:szCs w:val="24"/>
          <w:lang w:val="en-US"/>
        </w:rPr>
        <w:t>.</w:t>
      </w:r>
    </w:p>
    <w:p w:rsidR="00C41200" w:rsidRDefault="00C41200" w:rsidP="00C41200">
      <w:pPr>
        <w:pStyle w:val="ListParagraph"/>
        <w:spacing w:line="360" w:lineRule="auto"/>
        <w:ind w:left="0"/>
        <w:jc w:val="both"/>
        <w:rPr>
          <w:rFonts w:ascii="Arial" w:hAnsi="Arial" w:cs="Arial"/>
          <w:sz w:val="24"/>
          <w:szCs w:val="24"/>
          <w:lang w:val="en-US"/>
        </w:rPr>
      </w:pPr>
    </w:p>
    <w:p w:rsidR="00C41200" w:rsidRDefault="008C1C54" w:rsidP="008C1C54">
      <w:pPr>
        <w:pStyle w:val="ListParagraph"/>
        <w:spacing w:line="360" w:lineRule="auto"/>
        <w:ind w:left="0"/>
        <w:jc w:val="both"/>
        <w:rPr>
          <w:rFonts w:ascii="Arial" w:hAnsi="Arial" w:cs="Arial"/>
          <w:sz w:val="24"/>
          <w:szCs w:val="24"/>
          <w:lang w:val="en-US"/>
        </w:rPr>
      </w:pPr>
      <w:r>
        <w:rPr>
          <w:rFonts w:ascii="Arial" w:hAnsi="Arial" w:cs="Arial"/>
          <w:sz w:val="24"/>
          <w:szCs w:val="24"/>
          <w:lang w:val="en-US"/>
        </w:rPr>
        <w:t>[16.2]</w:t>
      </w:r>
      <w:r>
        <w:rPr>
          <w:rFonts w:ascii="Arial" w:hAnsi="Arial" w:cs="Arial"/>
          <w:sz w:val="24"/>
          <w:szCs w:val="24"/>
          <w:lang w:val="en-US"/>
        </w:rPr>
        <w:tab/>
      </w:r>
      <w:r w:rsidR="00C41200" w:rsidRPr="00CA7AA1">
        <w:rPr>
          <w:rFonts w:ascii="Arial" w:hAnsi="Arial" w:cs="Arial"/>
          <w:sz w:val="24"/>
          <w:szCs w:val="24"/>
          <w:lang w:val="en-US"/>
        </w:rPr>
        <w:t>This</w:t>
      </w:r>
      <w:r w:rsidR="00C41200">
        <w:rPr>
          <w:rFonts w:ascii="Arial" w:hAnsi="Arial" w:cs="Arial"/>
          <w:sz w:val="24"/>
          <w:szCs w:val="24"/>
          <w:lang w:val="en-US"/>
        </w:rPr>
        <w:t xml:space="preserve"> </w:t>
      </w:r>
      <w:r w:rsidR="00C41200" w:rsidRPr="00CA7AA1">
        <w:rPr>
          <w:rFonts w:ascii="Arial" w:hAnsi="Arial" w:cs="Arial"/>
          <w:sz w:val="24"/>
          <w:szCs w:val="24"/>
          <w:lang w:val="en-US"/>
        </w:rPr>
        <w:t xml:space="preserve">is a provision given to the Lokayukta as </w:t>
      </w:r>
      <w:r w:rsidR="00C41200" w:rsidRPr="00CA7AA1">
        <w:rPr>
          <w:rFonts w:ascii="Arial" w:hAnsi="Arial" w:cs="Arial"/>
          <w:sz w:val="24"/>
          <w:szCs w:val="24"/>
        </w:rPr>
        <w:t xml:space="preserve">a </w:t>
      </w:r>
      <w:r w:rsidR="00C41200" w:rsidRPr="00CA7AA1">
        <w:rPr>
          <w:rFonts w:ascii="Arial" w:hAnsi="Arial" w:cs="Arial"/>
          <w:sz w:val="24"/>
          <w:szCs w:val="24"/>
          <w:lang w:val="en-US"/>
        </w:rPr>
        <w:t xml:space="preserve">sui-generis </w:t>
      </w:r>
      <w:r w:rsidR="00C41200" w:rsidRPr="00CA7AA1">
        <w:rPr>
          <w:rFonts w:ascii="Arial" w:hAnsi="Arial" w:cs="Arial"/>
          <w:sz w:val="24"/>
          <w:szCs w:val="24"/>
        </w:rPr>
        <w:t>quasi-judicial authority</w:t>
      </w:r>
      <w:r w:rsidR="00C41200">
        <w:rPr>
          <w:rFonts w:ascii="Arial" w:hAnsi="Arial" w:cs="Arial"/>
          <w:sz w:val="24"/>
          <w:szCs w:val="24"/>
        </w:rPr>
        <w:t xml:space="preserve"> </w:t>
      </w:r>
      <w:r w:rsidR="00C41200" w:rsidRPr="00CA7AA1">
        <w:rPr>
          <w:rFonts w:ascii="Arial" w:hAnsi="Arial" w:cs="Arial"/>
          <w:sz w:val="24"/>
          <w:szCs w:val="24"/>
          <w:lang w:val="en-US"/>
        </w:rPr>
        <w:t>t</w:t>
      </w:r>
      <w:r w:rsidR="00C41200">
        <w:rPr>
          <w:rFonts w:ascii="Arial" w:hAnsi="Arial" w:cs="Arial"/>
          <w:sz w:val="24"/>
          <w:szCs w:val="24"/>
          <w:lang w:val="en-US"/>
        </w:rPr>
        <w:t>o consider the matter in its entirety and at the final phase on receipt of the investigation report to take dec</w:t>
      </w:r>
      <w:r w:rsidR="003E1F56">
        <w:rPr>
          <w:rFonts w:ascii="Arial" w:hAnsi="Arial" w:cs="Arial"/>
          <w:sz w:val="24"/>
          <w:szCs w:val="24"/>
          <w:lang w:val="en-US"/>
        </w:rPr>
        <w:t xml:space="preserve">ision as to whether the lapses and violations </w:t>
      </w:r>
      <w:r w:rsidR="00C41200">
        <w:rPr>
          <w:rFonts w:ascii="Arial" w:hAnsi="Arial" w:cs="Arial"/>
          <w:sz w:val="24"/>
          <w:szCs w:val="24"/>
          <w:lang w:val="en-US"/>
        </w:rPr>
        <w:t xml:space="preserve">in the discharge of official duties can be disposed of with direction to </w:t>
      </w:r>
      <w:r w:rsidR="00C41200" w:rsidRPr="00F97331">
        <w:rPr>
          <w:rFonts w:ascii="Arial" w:hAnsi="Arial" w:cs="Arial"/>
          <w:sz w:val="24"/>
          <w:szCs w:val="24"/>
          <w:u w:val="single"/>
          <w:lang w:val="en-US"/>
        </w:rPr>
        <w:t>the competent authority to initiate the departmental proceedings or any other appropriate action against the concerned public servants</w:t>
      </w:r>
      <w:r w:rsidR="00C41200">
        <w:rPr>
          <w:rFonts w:ascii="Arial" w:hAnsi="Arial" w:cs="Arial"/>
          <w:sz w:val="24"/>
          <w:szCs w:val="24"/>
          <w:u w:val="single"/>
          <w:lang w:val="en-US"/>
        </w:rPr>
        <w:t xml:space="preserve"> </w:t>
      </w:r>
      <w:r w:rsidR="00C41200">
        <w:rPr>
          <w:rFonts w:ascii="Arial" w:hAnsi="Arial" w:cs="Arial"/>
          <w:sz w:val="24"/>
          <w:szCs w:val="24"/>
          <w:lang w:val="en-US"/>
        </w:rPr>
        <w:t>without taking recourse to criminal case in the designated Special Court</w:t>
      </w:r>
      <w:r w:rsidR="00C41200" w:rsidRPr="00F97331">
        <w:rPr>
          <w:rFonts w:ascii="Arial" w:hAnsi="Arial" w:cs="Arial"/>
          <w:sz w:val="24"/>
          <w:szCs w:val="24"/>
          <w:lang w:val="en-US"/>
        </w:rPr>
        <w:t>.</w:t>
      </w:r>
      <w:r w:rsidR="00C41200">
        <w:rPr>
          <w:rFonts w:ascii="Arial" w:hAnsi="Arial" w:cs="Arial"/>
          <w:sz w:val="24"/>
          <w:szCs w:val="24"/>
          <w:lang w:val="en-US"/>
        </w:rPr>
        <w:t xml:space="preserve"> This would mean that even where prima facie case exist based on the preliminary inquiry report and</w:t>
      </w:r>
      <w:r w:rsidR="003E1F56">
        <w:rPr>
          <w:rFonts w:ascii="Arial" w:hAnsi="Arial" w:cs="Arial"/>
          <w:sz w:val="24"/>
          <w:szCs w:val="24"/>
          <w:lang w:val="en-US"/>
        </w:rPr>
        <w:t xml:space="preserve"> thereafter</w:t>
      </w:r>
      <w:r w:rsidR="00C41200">
        <w:rPr>
          <w:rFonts w:ascii="Arial" w:hAnsi="Arial" w:cs="Arial"/>
          <w:sz w:val="24"/>
          <w:szCs w:val="24"/>
          <w:lang w:val="en-US"/>
        </w:rPr>
        <w:t xml:space="preserve"> the investigation report states otherwise, there would be an avenue for Lokayukta to take a reasonable, balanced and just view which serves the purpose of the said Act in relation to implementation of work and corruption. Examination of other Lokayukta Acts reveals that similar provision are available in the Lokayukta Acts of Odisha, Meghalaya, Arunachal Pradesh, Mizoram, to name a few which points to the fact that this provision has been a well thought out provision </w:t>
      </w:r>
      <w:r w:rsidR="00C41200">
        <w:rPr>
          <w:rFonts w:ascii="Arial" w:hAnsi="Arial" w:cs="Arial"/>
          <w:sz w:val="24"/>
          <w:szCs w:val="24"/>
        </w:rPr>
        <w:t xml:space="preserve">for </w:t>
      </w:r>
      <w:r w:rsidR="00C41200" w:rsidRPr="00DD323F">
        <w:rPr>
          <w:rFonts w:ascii="Arial" w:hAnsi="Arial" w:cs="Arial"/>
          <w:sz w:val="24"/>
          <w:szCs w:val="24"/>
        </w:rPr>
        <w:t>independent and impartial</w:t>
      </w:r>
      <w:r w:rsidR="00C41200">
        <w:rPr>
          <w:rFonts w:ascii="Arial" w:hAnsi="Arial" w:cs="Arial"/>
          <w:sz w:val="24"/>
          <w:szCs w:val="24"/>
          <w:lang w:val="en-US"/>
        </w:rPr>
        <w:t xml:space="preserve"> dispensation of justice. </w:t>
      </w:r>
    </w:p>
    <w:p w:rsidR="002E2AE7" w:rsidRPr="0038029C" w:rsidRDefault="002E2AE7" w:rsidP="00AD73E4">
      <w:pPr>
        <w:pStyle w:val="ListParagraph"/>
        <w:spacing w:line="360" w:lineRule="auto"/>
        <w:ind w:left="0"/>
        <w:jc w:val="both"/>
        <w:rPr>
          <w:rFonts w:ascii="Arial" w:hAnsi="Arial" w:cs="Arial"/>
          <w:sz w:val="24"/>
          <w:szCs w:val="24"/>
        </w:rPr>
      </w:pPr>
    </w:p>
    <w:p w:rsidR="00037BC8" w:rsidRDefault="002F7C00" w:rsidP="00037BC8">
      <w:pPr>
        <w:spacing w:line="360" w:lineRule="auto"/>
        <w:jc w:val="both"/>
        <w:rPr>
          <w:rFonts w:ascii="Arial" w:hAnsi="Arial" w:cs="Arial"/>
          <w:sz w:val="24"/>
          <w:szCs w:val="24"/>
        </w:rPr>
      </w:pPr>
      <w:r w:rsidRPr="0038029C">
        <w:rPr>
          <w:rFonts w:ascii="Arial" w:hAnsi="Arial" w:cs="Arial"/>
          <w:sz w:val="24"/>
          <w:szCs w:val="24"/>
        </w:rPr>
        <w:t>[</w:t>
      </w:r>
      <w:r w:rsidR="002B076B">
        <w:rPr>
          <w:rFonts w:ascii="Arial" w:hAnsi="Arial" w:cs="Arial"/>
          <w:sz w:val="24"/>
          <w:szCs w:val="24"/>
        </w:rPr>
        <w:t>17</w:t>
      </w:r>
      <w:r w:rsidRPr="0038029C">
        <w:rPr>
          <w:rFonts w:ascii="Arial" w:hAnsi="Arial" w:cs="Arial"/>
          <w:sz w:val="24"/>
          <w:szCs w:val="24"/>
        </w:rPr>
        <w:t>]</w:t>
      </w:r>
      <w:r w:rsidR="002E2AE7" w:rsidRPr="0038029C">
        <w:rPr>
          <w:rFonts w:ascii="Arial" w:hAnsi="Arial" w:cs="Arial"/>
          <w:sz w:val="24"/>
          <w:szCs w:val="24"/>
        </w:rPr>
        <w:tab/>
      </w:r>
      <w:r w:rsidR="00037BC8">
        <w:rPr>
          <w:rFonts w:ascii="Arial" w:hAnsi="Arial" w:cs="Arial"/>
          <w:sz w:val="24"/>
          <w:szCs w:val="24"/>
        </w:rPr>
        <w:t xml:space="preserve">For appreciation of the view that Manipur Lokayukta </w:t>
      </w:r>
      <w:r w:rsidR="00037BC8">
        <w:rPr>
          <w:rFonts w:ascii="Arial" w:hAnsi="Arial" w:cs="Arial"/>
          <w:sz w:val="24"/>
          <w:szCs w:val="24"/>
          <w:lang w:val="en-US"/>
        </w:rPr>
        <w:t xml:space="preserve">is a sui-generis </w:t>
      </w:r>
      <w:r w:rsidR="00037BC8" w:rsidRPr="00835B60">
        <w:rPr>
          <w:rFonts w:ascii="Arial" w:hAnsi="Arial" w:cs="Arial"/>
          <w:sz w:val="24"/>
          <w:szCs w:val="24"/>
        </w:rPr>
        <w:t>quasi-judicial authority, the following main features of the institutions of Lokpal and Lokayukta</w:t>
      </w:r>
      <w:r w:rsidR="00037BC8">
        <w:rPr>
          <w:rFonts w:ascii="Arial" w:hAnsi="Arial" w:cs="Arial"/>
          <w:sz w:val="24"/>
          <w:szCs w:val="24"/>
        </w:rPr>
        <w:t xml:space="preserve"> are discussed</w:t>
      </w:r>
      <w:r w:rsidR="00037BC8" w:rsidRPr="00835B60">
        <w:rPr>
          <w:rFonts w:ascii="Arial" w:hAnsi="Arial" w:cs="Arial"/>
          <w:sz w:val="24"/>
          <w:szCs w:val="24"/>
        </w:rPr>
        <w:t>:-</w:t>
      </w:r>
    </w:p>
    <w:p w:rsidR="00037BC8" w:rsidRPr="00835B60" w:rsidRDefault="00037BC8" w:rsidP="00037BC8">
      <w:pPr>
        <w:spacing w:line="360" w:lineRule="auto"/>
        <w:jc w:val="both"/>
        <w:rPr>
          <w:rFonts w:ascii="Arial" w:hAnsi="Arial" w:cs="Arial"/>
          <w:sz w:val="24"/>
          <w:szCs w:val="24"/>
        </w:rPr>
      </w:pP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t xml:space="preserve">(a) They should be demonstrably </w:t>
      </w:r>
      <w:r w:rsidRPr="0040372D">
        <w:rPr>
          <w:rFonts w:ascii="Arial" w:hAnsi="Arial" w:cs="Arial"/>
          <w:sz w:val="24"/>
          <w:szCs w:val="24"/>
          <w:u w:val="single"/>
        </w:rPr>
        <w:t>independent</w:t>
      </w:r>
      <w:r w:rsidRPr="00686B25">
        <w:rPr>
          <w:rFonts w:ascii="Arial" w:hAnsi="Arial" w:cs="Arial"/>
          <w:sz w:val="24"/>
          <w:szCs w:val="24"/>
          <w:u w:val="single"/>
        </w:rPr>
        <w:t xml:space="preserve"> and impartial</w:t>
      </w:r>
      <w:r w:rsidRPr="00835B60">
        <w:rPr>
          <w:rFonts w:ascii="Arial" w:hAnsi="Arial" w:cs="Arial"/>
          <w:sz w:val="24"/>
          <w:szCs w:val="24"/>
        </w:rPr>
        <w:t xml:space="preserve">. </w:t>
      </w: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t xml:space="preserve">(b) Their </w:t>
      </w:r>
      <w:r w:rsidRPr="00686B25">
        <w:rPr>
          <w:rFonts w:ascii="Arial" w:hAnsi="Arial" w:cs="Arial"/>
          <w:sz w:val="24"/>
          <w:szCs w:val="24"/>
          <w:u w:val="single"/>
        </w:rPr>
        <w:t>investigations and proceedings</w:t>
      </w:r>
      <w:r w:rsidRPr="00835B60">
        <w:rPr>
          <w:rFonts w:ascii="Arial" w:hAnsi="Arial" w:cs="Arial"/>
          <w:sz w:val="24"/>
          <w:szCs w:val="24"/>
        </w:rPr>
        <w:t xml:space="preserve"> should be conducted in private and should be </w:t>
      </w:r>
      <w:r w:rsidRPr="00686B25">
        <w:rPr>
          <w:rFonts w:ascii="Arial" w:hAnsi="Arial" w:cs="Arial"/>
          <w:sz w:val="24"/>
          <w:szCs w:val="24"/>
          <w:u w:val="single"/>
        </w:rPr>
        <w:t>informal</w:t>
      </w:r>
      <w:r w:rsidRPr="00835B60">
        <w:rPr>
          <w:rFonts w:ascii="Arial" w:hAnsi="Arial" w:cs="Arial"/>
          <w:sz w:val="24"/>
          <w:szCs w:val="24"/>
        </w:rPr>
        <w:t xml:space="preserve"> in character. </w:t>
      </w: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t xml:space="preserve">(c) Their appointment should, as far as possible, be non-political. </w:t>
      </w: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lastRenderedPageBreak/>
        <w:t xml:space="preserve">(d) Their status should compare with the highest judicial functionaries in the country. </w:t>
      </w: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t xml:space="preserve">(e) They should deal with matters in the </w:t>
      </w:r>
      <w:r w:rsidRPr="00686B25">
        <w:rPr>
          <w:rFonts w:ascii="Arial" w:hAnsi="Arial" w:cs="Arial"/>
          <w:sz w:val="24"/>
          <w:szCs w:val="24"/>
          <w:u w:val="single"/>
        </w:rPr>
        <w:t>discretionary field</w:t>
      </w:r>
      <w:r w:rsidRPr="00835B60">
        <w:rPr>
          <w:rFonts w:ascii="Arial" w:hAnsi="Arial" w:cs="Arial"/>
          <w:sz w:val="24"/>
          <w:szCs w:val="24"/>
        </w:rPr>
        <w:t xml:space="preserve"> involving acts of injustice, corruption or favouritism. </w:t>
      </w:r>
    </w:p>
    <w:p w:rsidR="00037BC8" w:rsidRPr="00835B60" w:rsidRDefault="00037BC8" w:rsidP="00037BC8">
      <w:pPr>
        <w:spacing w:line="360" w:lineRule="auto"/>
        <w:ind w:left="1440"/>
        <w:jc w:val="both"/>
        <w:rPr>
          <w:rFonts w:ascii="Arial" w:hAnsi="Arial" w:cs="Arial"/>
          <w:i/>
          <w:sz w:val="24"/>
          <w:szCs w:val="24"/>
        </w:rPr>
      </w:pPr>
      <w:r w:rsidRPr="00835B60">
        <w:rPr>
          <w:rFonts w:ascii="Arial" w:hAnsi="Arial" w:cs="Arial"/>
          <w:i/>
          <w:sz w:val="24"/>
          <w:szCs w:val="24"/>
        </w:rPr>
        <w:t xml:space="preserve">(f) </w:t>
      </w:r>
      <w:r w:rsidRPr="0040372D">
        <w:rPr>
          <w:rFonts w:ascii="Arial" w:hAnsi="Arial" w:cs="Arial"/>
          <w:sz w:val="24"/>
          <w:szCs w:val="24"/>
        </w:rPr>
        <w:t xml:space="preserve">Their proceedings should not be subject to judicial interference and they should have the </w:t>
      </w:r>
      <w:r w:rsidRPr="00686B25">
        <w:rPr>
          <w:rFonts w:ascii="Arial" w:hAnsi="Arial" w:cs="Arial"/>
          <w:sz w:val="24"/>
          <w:szCs w:val="24"/>
          <w:u w:val="single"/>
        </w:rPr>
        <w:t>maximum latitude and powers</w:t>
      </w:r>
      <w:r w:rsidRPr="0040372D">
        <w:rPr>
          <w:rFonts w:ascii="Arial" w:hAnsi="Arial" w:cs="Arial"/>
          <w:sz w:val="24"/>
          <w:szCs w:val="24"/>
        </w:rPr>
        <w:t xml:space="preserve"> in obtaining information relevant to their duties.</w:t>
      </w:r>
    </w:p>
    <w:p w:rsidR="00037BC8" w:rsidRPr="00835B60" w:rsidRDefault="00037BC8" w:rsidP="00037BC8">
      <w:pPr>
        <w:spacing w:line="360" w:lineRule="auto"/>
        <w:ind w:left="1440"/>
        <w:jc w:val="both"/>
        <w:rPr>
          <w:rFonts w:ascii="Arial" w:hAnsi="Arial" w:cs="Arial"/>
          <w:sz w:val="24"/>
          <w:szCs w:val="24"/>
        </w:rPr>
      </w:pPr>
      <w:r w:rsidRPr="00835B60">
        <w:rPr>
          <w:rFonts w:ascii="Arial" w:hAnsi="Arial" w:cs="Arial"/>
          <w:sz w:val="24"/>
          <w:szCs w:val="24"/>
        </w:rPr>
        <w:t>(g) They should not look forward to any benefit or pecuniary advantage from the executive Government.</w:t>
      </w:r>
    </w:p>
    <w:p w:rsidR="002E2AE7" w:rsidRPr="0038029C" w:rsidRDefault="002E2AE7" w:rsidP="00037BC8">
      <w:pPr>
        <w:spacing w:line="360" w:lineRule="auto"/>
        <w:jc w:val="both"/>
        <w:rPr>
          <w:rFonts w:ascii="Arial" w:hAnsi="Arial" w:cs="Arial"/>
          <w:sz w:val="24"/>
          <w:szCs w:val="24"/>
        </w:rPr>
      </w:pPr>
    </w:p>
    <w:p w:rsidR="002E2AE7" w:rsidRPr="0038029C" w:rsidRDefault="007636E9" w:rsidP="001A1EC1">
      <w:pPr>
        <w:spacing w:line="360" w:lineRule="auto"/>
        <w:jc w:val="both"/>
        <w:rPr>
          <w:rFonts w:ascii="Arial" w:hAnsi="Arial" w:cs="Arial"/>
          <w:sz w:val="24"/>
          <w:szCs w:val="24"/>
        </w:rPr>
      </w:pPr>
      <w:r w:rsidRPr="0038029C">
        <w:rPr>
          <w:rFonts w:ascii="Arial" w:hAnsi="Arial" w:cs="Arial"/>
          <w:sz w:val="24"/>
          <w:szCs w:val="24"/>
        </w:rPr>
        <w:t>[</w:t>
      </w:r>
      <w:r w:rsidR="00785B18">
        <w:rPr>
          <w:rFonts w:ascii="Arial" w:hAnsi="Arial" w:cs="Arial"/>
          <w:sz w:val="24"/>
          <w:szCs w:val="24"/>
        </w:rPr>
        <w:t>17</w:t>
      </w:r>
      <w:r w:rsidR="002E2AE7" w:rsidRPr="0038029C">
        <w:rPr>
          <w:rFonts w:ascii="Arial" w:hAnsi="Arial" w:cs="Arial"/>
          <w:sz w:val="24"/>
          <w:szCs w:val="24"/>
        </w:rPr>
        <w:t>.1</w:t>
      </w:r>
      <w:r w:rsidRPr="0038029C">
        <w:rPr>
          <w:rFonts w:ascii="Arial" w:hAnsi="Arial" w:cs="Arial"/>
          <w:sz w:val="24"/>
          <w:szCs w:val="24"/>
        </w:rPr>
        <w:t>]</w:t>
      </w:r>
      <w:r w:rsidR="002E2AE7" w:rsidRPr="0038029C">
        <w:rPr>
          <w:rFonts w:ascii="Arial" w:hAnsi="Arial" w:cs="Arial"/>
          <w:sz w:val="24"/>
          <w:szCs w:val="24"/>
        </w:rPr>
        <w:tab/>
      </w:r>
      <w:r w:rsidR="00222BD8" w:rsidRPr="0038029C">
        <w:rPr>
          <w:rFonts w:ascii="Arial" w:hAnsi="Arial" w:cs="Arial"/>
          <w:sz w:val="24"/>
          <w:szCs w:val="24"/>
        </w:rPr>
        <w:tab/>
      </w:r>
      <w:r w:rsidR="00B7348F" w:rsidRPr="00835B60">
        <w:rPr>
          <w:rFonts w:ascii="Arial" w:hAnsi="Arial" w:cs="Arial"/>
          <w:sz w:val="24"/>
          <w:szCs w:val="24"/>
        </w:rPr>
        <w:t>T</w:t>
      </w:r>
      <w:r w:rsidR="00B7348F">
        <w:rPr>
          <w:rFonts w:ascii="Arial" w:hAnsi="Arial" w:cs="Arial"/>
          <w:sz w:val="24"/>
          <w:szCs w:val="24"/>
        </w:rPr>
        <w:t>he</w:t>
      </w:r>
      <w:r w:rsidR="00B7348F" w:rsidRPr="00835B60">
        <w:rPr>
          <w:rFonts w:ascii="Arial" w:hAnsi="Arial" w:cs="Arial"/>
          <w:sz w:val="24"/>
          <w:szCs w:val="24"/>
        </w:rPr>
        <w:t xml:space="preserve"> main features of the institutions of Lokpal and Lokayukta clearly mentions that Lokpal and Lokayukta should be demonstrably independent and impartial</w:t>
      </w:r>
      <w:r w:rsidR="00B7348F">
        <w:rPr>
          <w:rFonts w:ascii="Arial" w:hAnsi="Arial" w:cs="Arial"/>
          <w:sz w:val="24"/>
          <w:szCs w:val="24"/>
        </w:rPr>
        <w:t xml:space="preserve">, </w:t>
      </w:r>
      <w:r w:rsidR="00B7348F" w:rsidRPr="00686B25">
        <w:rPr>
          <w:rFonts w:ascii="Arial" w:hAnsi="Arial" w:cs="Arial"/>
          <w:sz w:val="24"/>
          <w:szCs w:val="24"/>
        </w:rPr>
        <w:t>their investigations and proceedings</w:t>
      </w:r>
      <w:r w:rsidR="00B7348F" w:rsidRPr="00835B60">
        <w:rPr>
          <w:rFonts w:ascii="Arial" w:hAnsi="Arial" w:cs="Arial"/>
          <w:sz w:val="24"/>
          <w:szCs w:val="24"/>
        </w:rPr>
        <w:t xml:space="preserve"> should be conducted in private and should be </w:t>
      </w:r>
      <w:r w:rsidR="00B7348F" w:rsidRPr="00686B25">
        <w:rPr>
          <w:rFonts w:ascii="Arial" w:hAnsi="Arial" w:cs="Arial"/>
          <w:sz w:val="24"/>
          <w:szCs w:val="24"/>
        </w:rPr>
        <w:t>informal in</w:t>
      </w:r>
      <w:r w:rsidR="00B7348F" w:rsidRPr="00835B60">
        <w:rPr>
          <w:rFonts w:ascii="Arial" w:hAnsi="Arial" w:cs="Arial"/>
          <w:sz w:val="24"/>
          <w:szCs w:val="24"/>
        </w:rPr>
        <w:t xml:space="preserve"> character</w:t>
      </w:r>
      <w:r w:rsidR="00B7348F">
        <w:rPr>
          <w:rFonts w:ascii="Arial" w:hAnsi="Arial" w:cs="Arial"/>
          <w:sz w:val="24"/>
          <w:szCs w:val="24"/>
        </w:rPr>
        <w:t>, their</w:t>
      </w:r>
      <w:r w:rsidR="00B7348F" w:rsidRPr="00835B60">
        <w:rPr>
          <w:rFonts w:ascii="Arial" w:hAnsi="Arial" w:cs="Arial"/>
          <w:sz w:val="24"/>
          <w:szCs w:val="24"/>
        </w:rPr>
        <w:t xml:space="preserve"> proceedings should not be subject to judicial interference and they should have the maximum latitude and powers in obtaining information relevant to their duties. Further, they should deal with matters in the discretionary field involving acts of injustice, corruption or favouritism.</w:t>
      </w:r>
    </w:p>
    <w:p w:rsidR="002E2AE7" w:rsidRPr="0038029C" w:rsidRDefault="002E2AE7" w:rsidP="001A1EC1">
      <w:pPr>
        <w:spacing w:line="360" w:lineRule="auto"/>
        <w:jc w:val="both"/>
        <w:rPr>
          <w:rFonts w:ascii="Arial" w:hAnsi="Arial" w:cs="Arial"/>
          <w:sz w:val="24"/>
          <w:szCs w:val="24"/>
        </w:rPr>
      </w:pPr>
    </w:p>
    <w:p w:rsidR="002E2AE7" w:rsidRPr="0038029C" w:rsidRDefault="00245376" w:rsidP="001A1EC1">
      <w:pPr>
        <w:spacing w:line="360" w:lineRule="auto"/>
        <w:jc w:val="both"/>
        <w:rPr>
          <w:rFonts w:ascii="Arial" w:hAnsi="Arial" w:cs="Arial"/>
          <w:sz w:val="24"/>
          <w:szCs w:val="24"/>
        </w:rPr>
      </w:pPr>
      <w:r w:rsidRPr="0038029C">
        <w:rPr>
          <w:rFonts w:ascii="Arial" w:hAnsi="Arial" w:cs="Arial"/>
          <w:sz w:val="24"/>
          <w:szCs w:val="24"/>
        </w:rPr>
        <w:t>[</w:t>
      </w:r>
      <w:r w:rsidR="000C0112">
        <w:rPr>
          <w:rFonts w:ascii="Arial" w:hAnsi="Arial" w:cs="Arial"/>
          <w:sz w:val="24"/>
          <w:szCs w:val="24"/>
        </w:rPr>
        <w:t>17</w:t>
      </w:r>
      <w:r w:rsidR="002E2AE7" w:rsidRPr="0038029C">
        <w:rPr>
          <w:rFonts w:ascii="Arial" w:hAnsi="Arial" w:cs="Arial"/>
          <w:sz w:val="24"/>
          <w:szCs w:val="24"/>
        </w:rPr>
        <w:t>.2</w:t>
      </w:r>
      <w:r w:rsidRPr="0038029C">
        <w:rPr>
          <w:rFonts w:ascii="Arial" w:hAnsi="Arial" w:cs="Arial"/>
          <w:sz w:val="24"/>
          <w:szCs w:val="24"/>
        </w:rPr>
        <w:t>]</w:t>
      </w:r>
      <w:r w:rsidR="002E2AE7" w:rsidRPr="0038029C">
        <w:rPr>
          <w:rFonts w:ascii="Arial" w:hAnsi="Arial" w:cs="Arial"/>
          <w:sz w:val="24"/>
          <w:szCs w:val="24"/>
        </w:rPr>
        <w:tab/>
      </w:r>
      <w:r w:rsidRPr="0038029C">
        <w:rPr>
          <w:rFonts w:ascii="Arial" w:hAnsi="Arial" w:cs="Arial"/>
          <w:sz w:val="24"/>
          <w:szCs w:val="24"/>
        </w:rPr>
        <w:tab/>
      </w:r>
      <w:r w:rsidR="00CC7417" w:rsidRPr="00835B60">
        <w:rPr>
          <w:rFonts w:ascii="Arial" w:hAnsi="Arial" w:cs="Arial"/>
          <w:sz w:val="24"/>
          <w:szCs w:val="24"/>
        </w:rPr>
        <w:t>T</w:t>
      </w:r>
      <w:r w:rsidR="00CC7417">
        <w:rPr>
          <w:rFonts w:ascii="Arial" w:hAnsi="Arial" w:cs="Arial"/>
          <w:sz w:val="24"/>
          <w:szCs w:val="24"/>
        </w:rPr>
        <w:t xml:space="preserve">he </w:t>
      </w:r>
      <w:r w:rsidR="00CC7417" w:rsidRPr="00835B60">
        <w:rPr>
          <w:rFonts w:ascii="Arial" w:hAnsi="Arial" w:cs="Arial"/>
          <w:sz w:val="24"/>
          <w:szCs w:val="24"/>
        </w:rPr>
        <w:t>power and the main features of the insti</w:t>
      </w:r>
      <w:r w:rsidR="00CC7417">
        <w:rPr>
          <w:rFonts w:ascii="Arial" w:hAnsi="Arial" w:cs="Arial"/>
          <w:sz w:val="24"/>
          <w:szCs w:val="24"/>
        </w:rPr>
        <w:t xml:space="preserve">tutions of Lokpal and Lokayukta, </w:t>
      </w:r>
      <w:r w:rsidR="00CC7417" w:rsidRPr="00835B60">
        <w:rPr>
          <w:rFonts w:ascii="Arial" w:hAnsi="Arial" w:cs="Arial"/>
          <w:sz w:val="24"/>
          <w:szCs w:val="24"/>
        </w:rPr>
        <w:t xml:space="preserve">its jurisdiction and </w:t>
      </w:r>
      <w:r w:rsidR="00CC7417">
        <w:rPr>
          <w:rFonts w:ascii="Arial" w:hAnsi="Arial" w:cs="Arial"/>
          <w:sz w:val="24"/>
          <w:szCs w:val="24"/>
        </w:rPr>
        <w:t>the</w:t>
      </w:r>
      <w:r w:rsidR="00CC7417" w:rsidRPr="00835B60">
        <w:rPr>
          <w:rFonts w:ascii="Arial" w:hAnsi="Arial" w:cs="Arial"/>
          <w:sz w:val="24"/>
          <w:szCs w:val="24"/>
        </w:rPr>
        <w:t xml:space="preserve"> type of institution it </w:t>
      </w:r>
      <w:r w:rsidR="00CC7417">
        <w:rPr>
          <w:rFonts w:ascii="Arial" w:hAnsi="Arial" w:cs="Arial"/>
          <w:sz w:val="24"/>
          <w:szCs w:val="24"/>
        </w:rPr>
        <w:t xml:space="preserve">has been set up for </w:t>
      </w:r>
      <w:r w:rsidR="00CC7417" w:rsidRPr="00835B60">
        <w:rPr>
          <w:rFonts w:ascii="Arial" w:hAnsi="Arial" w:cs="Arial"/>
          <w:sz w:val="24"/>
          <w:szCs w:val="24"/>
        </w:rPr>
        <w:t>ha</w:t>
      </w:r>
      <w:r w:rsidR="00CC7417">
        <w:rPr>
          <w:rFonts w:ascii="Arial" w:hAnsi="Arial" w:cs="Arial"/>
          <w:sz w:val="24"/>
          <w:szCs w:val="24"/>
        </w:rPr>
        <w:t>ve</w:t>
      </w:r>
      <w:r w:rsidR="00CC7417" w:rsidRPr="00835B60">
        <w:rPr>
          <w:rFonts w:ascii="Arial" w:hAnsi="Arial" w:cs="Arial"/>
          <w:sz w:val="24"/>
          <w:szCs w:val="24"/>
        </w:rPr>
        <w:t xml:space="preserve"> already been discussed threadbare by the Hon’ble Supreme Court in </w:t>
      </w:r>
      <w:r w:rsidR="00CC7417" w:rsidRPr="000921D7">
        <w:rPr>
          <w:rFonts w:ascii="Arial" w:hAnsi="Arial" w:cs="Arial"/>
          <w:b/>
          <w:sz w:val="24"/>
          <w:szCs w:val="24"/>
          <w:u w:val="single"/>
        </w:rPr>
        <w:t>Justice Chandrashekaraiah (Retired) –Vs-  Janekere C. Krishna &amp; Others (2013) 2 SCC 117</w:t>
      </w:r>
      <w:r w:rsidR="00CC7417" w:rsidRPr="00835B60">
        <w:rPr>
          <w:rFonts w:ascii="Arial" w:hAnsi="Arial" w:cs="Arial"/>
          <w:sz w:val="24"/>
          <w:szCs w:val="24"/>
        </w:rPr>
        <w:t>.</w:t>
      </w:r>
    </w:p>
    <w:p w:rsidR="002E2AE7" w:rsidRPr="0038029C" w:rsidRDefault="002E2AE7" w:rsidP="001A1EC1">
      <w:pPr>
        <w:spacing w:line="360" w:lineRule="auto"/>
        <w:jc w:val="both"/>
        <w:rPr>
          <w:rFonts w:ascii="Arial" w:hAnsi="Arial" w:cs="Arial"/>
          <w:sz w:val="24"/>
          <w:szCs w:val="24"/>
        </w:rPr>
      </w:pPr>
    </w:p>
    <w:p w:rsidR="00BE3CEB" w:rsidRDefault="0040475D" w:rsidP="00BE3CEB">
      <w:pPr>
        <w:spacing w:line="360" w:lineRule="auto"/>
        <w:jc w:val="both"/>
        <w:rPr>
          <w:rFonts w:ascii="Arial" w:hAnsi="Arial" w:cs="Arial"/>
          <w:sz w:val="24"/>
          <w:szCs w:val="24"/>
        </w:rPr>
      </w:pPr>
      <w:r w:rsidRPr="0038029C">
        <w:rPr>
          <w:rFonts w:ascii="Arial" w:hAnsi="Arial" w:cs="Arial"/>
          <w:sz w:val="24"/>
          <w:szCs w:val="24"/>
        </w:rPr>
        <w:t>[</w:t>
      </w:r>
      <w:r w:rsidR="003F76ED">
        <w:rPr>
          <w:rFonts w:ascii="Arial" w:hAnsi="Arial" w:cs="Arial"/>
          <w:sz w:val="24"/>
          <w:szCs w:val="24"/>
        </w:rPr>
        <w:t>17</w:t>
      </w:r>
      <w:r w:rsidR="002E2AE7" w:rsidRPr="0038029C">
        <w:rPr>
          <w:rFonts w:ascii="Arial" w:hAnsi="Arial" w:cs="Arial"/>
          <w:sz w:val="24"/>
          <w:szCs w:val="24"/>
        </w:rPr>
        <w:t>.3</w:t>
      </w:r>
      <w:r w:rsidRPr="0038029C">
        <w:rPr>
          <w:rFonts w:ascii="Arial" w:hAnsi="Arial" w:cs="Arial"/>
          <w:sz w:val="24"/>
          <w:szCs w:val="24"/>
        </w:rPr>
        <w:t>]</w:t>
      </w:r>
      <w:r w:rsidR="002E2AE7" w:rsidRPr="0038029C">
        <w:rPr>
          <w:rFonts w:ascii="Arial" w:hAnsi="Arial" w:cs="Arial"/>
          <w:sz w:val="24"/>
          <w:szCs w:val="24"/>
        </w:rPr>
        <w:tab/>
      </w:r>
      <w:r w:rsidRPr="0038029C">
        <w:rPr>
          <w:rFonts w:ascii="Arial" w:hAnsi="Arial" w:cs="Arial"/>
          <w:sz w:val="24"/>
          <w:szCs w:val="24"/>
        </w:rPr>
        <w:tab/>
      </w:r>
      <w:r w:rsidR="00BE3CEB" w:rsidRPr="00835B60">
        <w:rPr>
          <w:rFonts w:ascii="Arial" w:hAnsi="Arial" w:cs="Arial"/>
          <w:sz w:val="24"/>
          <w:szCs w:val="24"/>
        </w:rPr>
        <w:t xml:space="preserve">That, the Apex Court in Justice Chandrashekaraiah’s case (supra) held that the Lokayukta and Upa-Lokayukta while exercising powers under the Act, of course, is acting as a quasi-judicial authority but his functions are investigative in nature. The broad spectrum of functions, powers, duties and responsibilities of the Upa-Lokayukta, as statutorily prescribed, clearly bring out that not only does he perform quasi-judicial functions, as contrasted with purely administrative or executive functions, but that the Upa-Lokayukta is more than an investigator or an inquiry officer. At the same time, notwithstanding his status, </w:t>
      </w:r>
      <w:r w:rsidR="00BE3CEB" w:rsidRPr="00686B25">
        <w:rPr>
          <w:rFonts w:ascii="Arial" w:hAnsi="Arial" w:cs="Arial"/>
          <w:sz w:val="24"/>
          <w:szCs w:val="24"/>
          <w:u w:val="single"/>
        </w:rPr>
        <w:t xml:space="preserve">he is not placed on the pedestal of a judicial authority rendering a binding decision. </w:t>
      </w:r>
      <w:r w:rsidR="00BE3CEB" w:rsidRPr="00686B25">
        <w:rPr>
          <w:rFonts w:ascii="Arial" w:hAnsi="Arial" w:cs="Arial"/>
          <w:sz w:val="24"/>
          <w:szCs w:val="24"/>
          <w:u w:val="single"/>
        </w:rPr>
        <w:lastRenderedPageBreak/>
        <w:t>He is placed somewhere in between an investigator and a judicial authority, having the elements of both</w:t>
      </w:r>
      <w:r w:rsidR="00BE3CEB" w:rsidRPr="00835B60">
        <w:rPr>
          <w:rFonts w:ascii="Arial" w:hAnsi="Arial" w:cs="Arial"/>
          <w:sz w:val="24"/>
          <w:szCs w:val="24"/>
        </w:rPr>
        <w:t xml:space="preserve">. For want of a better expression, </w:t>
      </w:r>
      <w:r w:rsidR="00BE3CEB" w:rsidRPr="00686B25">
        <w:rPr>
          <w:rFonts w:ascii="Arial" w:hAnsi="Arial" w:cs="Arial"/>
          <w:sz w:val="24"/>
          <w:szCs w:val="24"/>
          <w:u w:val="single"/>
        </w:rPr>
        <w:t>the office of an Upa-Lokayukta can only be described as a sui generis quasi-judicial authority</w:t>
      </w:r>
      <w:r w:rsidR="00BE3CEB" w:rsidRPr="00835B60">
        <w:rPr>
          <w:rFonts w:ascii="Arial" w:hAnsi="Arial" w:cs="Arial"/>
          <w:sz w:val="24"/>
          <w:szCs w:val="24"/>
        </w:rPr>
        <w:t>. Paras 37, 40, 107 and 112 of the SCC in Justice Chandrashekaraiah’s case (supra) read as under:</w:t>
      </w:r>
    </w:p>
    <w:p w:rsidR="00FB5A3D" w:rsidRPr="00835B60" w:rsidRDefault="00FB5A3D" w:rsidP="00BE3CEB">
      <w:pPr>
        <w:spacing w:line="360" w:lineRule="auto"/>
        <w:jc w:val="both"/>
        <w:rPr>
          <w:rFonts w:ascii="Arial" w:hAnsi="Arial" w:cs="Arial"/>
          <w:sz w:val="24"/>
          <w:szCs w:val="24"/>
        </w:rPr>
      </w:pPr>
    </w:p>
    <w:p w:rsidR="00BE3CEB" w:rsidRPr="00E87BB4" w:rsidRDefault="00BE3CEB" w:rsidP="00BE3CEB">
      <w:pPr>
        <w:spacing w:line="276" w:lineRule="auto"/>
        <w:ind w:left="2160"/>
        <w:jc w:val="both"/>
        <w:rPr>
          <w:rFonts w:ascii="Arial" w:hAnsi="Arial" w:cs="Arial"/>
          <w:b/>
          <w:sz w:val="20"/>
          <w:szCs w:val="24"/>
        </w:rPr>
      </w:pPr>
      <w:r w:rsidRPr="00E87BB4">
        <w:rPr>
          <w:rFonts w:ascii="Arial" w:hAnsi="Arial" w:cs="Arial"/>
          <w:b/>
          <w:sz w:val="20"/>
          <w:szCs w:val="24"/>
        </w:rPr>
        <w:t>“37.</w:t>
      </w:r>
      <w:r w:rsidRPr="00E87BB4">
        <w:rPr>
          <w:rFonts w:ascii="Arial" w:hAnsi="Arial" w:cs="Arial"/>
          <w:b/>
          <w:sz w:val="20"/>
          <w:szCs w:val="24"/>
        </w:rPr>
        <w:tab/>
        <w:t>The Lokayukta and Upa-Lokayukta while exercising powers under the Act, of course, is acting as a quasi-judicial authority but it functions are investigative in nature. The Constitution Bench of this Court in Nagendra Nath Bora v. Commr. of Hills Division and Appeals, held: (AIR p. 408, para 14)</w:t>
      </w:r>
    </w:p>
    <w:p w:rsidR="00BE3CEB" w:rsidRPr="00E87BB4" w:rsidRDefault="00BE3CEB" w:rsidP="00BE3CEB">
      <w:pPr>
        <w:spacing w:line="276" w:lineRule="auto"/>
        <w:ind w:left="2160"/>
        <w:jc w:val="both"/>
        <w:rPr>
          <w:rFonts w:ascii="Arial" w:hAnsi="Arial" w:cs="Arial"/>
          <w:b/>
          <w:sz w:val="20"/>
          <w:szCs w:val="24"/>
        </w:rPr>
      </w:pPr>
    </w:p>
    <w:p w:rsidR="00BE3CEB" w:rsidRPr="00E87BB4" w:rsidRDefault="00BE3CEB" w:rsidP="00BE3CEB">
      <w:pPr>
        <w:spacing w:line="276" w:lineRule="auto"/>
        <w:ind w:left="2160"/>
        <w:jc w:val="both"/>
        <w:rPr>
          <w:rFonts w:ascii="Arial" w:hAnsi="Arial" w:cs="Arial"/>
          <w:b/>
          <w:sz w:val="20"/>
          <w:szCs w:val="24"/>
        </w:rPr>
      </w:pPr>
      <w:r w:rsidRPr="00E87BB4">
        <w:rPr>
          <w:rFonts w:ascii="Arial" w:hAnsi="Arial" w:cs="Arial"/>
          <w:b/>
          <w:sz w:val="20"/>
          <w:szCs w:val="24"/>
        </w:rPr>
        <w:t xml:space="preserve">“14…. Whether or not an administrative body or authority functions as a purely administrative one or in a quasi-judicial capacity, must be determined in each case, on an examination of the relevant statute and the rules framed thereunder.” </w:t>
      </w:r>
    </w:p>
    <w:p w:rsidR="00BE3CEB" w:rsidRPr="00E87BB4" w:rsidRDefault="00BE3CEB" w:rsidP="00BE3CEB">
      <w:pPr>
        <w:spacing w:line="276" w:lineRule="auto"/>
        <w:ind w:left="1440"/>
        <w:jc w:val="both"/>
        <w:rPr>
          <w:rFonts w:ascii="Arial" w:hAnsi="Arial" w:cs="Arial"/>
          <w:b/>
          <w:sz w:val="20"/>
          <w:szCs w:val="24"/>
        </w:rPr>
      </w:pPr>
    </w:p>
    <w:p w:rsidR="00BE3CEB" w:rsidRPr="00E87BB4" w:rsidRDefault="00BE3CEB" w:rsidP="00BE3CEB">
      <w:pPr>
        <w:spacing w:line="276" w:lineRule="auto"/>
        <w:ind w:left="2160"/>
        <w:jc w:val="both"/>
        <w:rPr>
          <w:rFonts w:ascii="Arial" w:hAnsi="Arial" w:cs="Arial"/>
          <w:b/>
          <w:sz w:val="20"/>
          <w:szCs w:val="24"/>
        </w:rPr>
      </w:pPr>
      <w:r w:rsidRPr="00E87BB4">
        <w:rPr>
          <w:rFonts w:ascii="Arial" w:hAnsi="Arial" w:cs="Arial"/>
          <w:b/>
          <w:sz w:val="20"/>
          <w:szCs w:val="24"/>
        </w:rPr>
        <w:t>“40.</w:t>
      </w:r>
      <w:r w:rsidRPr="00E87BB4">
        <w:rPr>
          <w:rFonts w:ascii="Arial" w:hAnsi="Arial" w:cs="Arial"/>
          <w:b/>
          <w:sz w:val="20"/>
          <w:szCs w:val="24"/>
        </w:rPr>
        <w:tab/>
        <w:t>The provisions of Sections 9, 10 and 11 clearly indicate that Lokayukta and Upa-Lokayukta are discharging quasi-judicial functions while conducting the investigation under the Act. Sub-section (2) of Section 11 of the Act also states that for the purpose any such investigation, including the preliminary inquiry Lokayukta and Upa-Lokayukta shall have all the powers of a Civil Court while trying a suit under the Code of Civil Procedure, 1908, in the matter of summoning and enforcing the attendance of any person and examining him on oath. Further they have also the power for requiring the discovery and production of any document, receiving evidence on affidavits, requisitioning any public record or copy thereof from any court or office, issuing commissions for examination of witnesses of documents etc. Further, sub-section (3) of Section 11 stipulates that any proceedings before the Lokayukta and Upa-Lokayukta shall be deemed to be a judicial proceeding within the meaning of Section 193 of the Indian Penal Code. Therefore, Lokayukta and Upa-Lokayukta, while investigating the matters are discharging quasi-judicial functions, though the nature of functions is investigative.”</w:t>
      </w:r>
    </w:p>
    <w:p w:rsidR="00BE3CEB" w:rsidRPr="00E87BB4" w:rsidRDefault="00BE3CEB" w:rsidP="00BE3CEB">
      <w:pPr>
        <w:spacing w:line="276" w:lineRule="auto"/>
        <w:ind w:left="2880"/>
        <w:jc w:val="both"/>
        <w:rPr>
          <w:rFonts w:ascii="Arial" w:hAnsi="Arial" w:cs="Arial"/>
          <w:b/>
          <w:sz w:val="20"/>
          <w:szCs w:val="24"/>
        </w:rPr>
      </w:pPr>
    </w:p>
    <w:p w:rsidR="00BE3CEB" w:rsidRPr="00E87BB4" w:rsidRDefault="00BE3CEB" w:rsidP="00BE3CEB">
      <w:pPr>
        <w:spacing w:line="276" w:lineRule="auto"/>
        <w:ind w:left="2160"/>
        <w:jc w:val="both"/>
        <w:rPr>
          <w:rFonts w:ascii="Arial" w:hAnsi="Arial" w:cs="Arial"/>
          <w:b/>
          <w:sz w:val="20"/>
          <w:szCs w:val="24"/>
        </w:rPr>
      </w:pPr>
      <w:r w:rsidRPr="00E87BB4">
        <w:rPr>
          <w:rFonts w:ascii="Arial" w:hAnsi="Arial" w:cs="Arial"/>
          <w:b/>
          <w:sz w:val="20"/>
          <w:szCs w:val="24"/>
        </w:rPr>
        <w:t>“107.</w:t>
      </w:r>
      <w:r w:rsidRPr="00E87BB4">
        <w:rPr>
          <w:rFonts w:ascii="Arial" w:hAnsi="Arial" w:cs="Arial"/>
          <w:b/>
          <w:sz w:val="20"/>
          <w:szCs w:val="24"/>
        </w:rPr>
        <w:tab/>
        <w:t>The broad spectrum of functions, powers, duties and responsibilities of the Upa-Lokayukta, as statutorily prescribed, clearly bring out that not only does he perform quasi-judicial functions, as contrasted with purely administrative or executive functions, but that the Upa-Lokayukta is more than an investigator or an enquiry officer. At the same time, notwithstanding his status, he is not placed on the pedestal of a judicial authority rendering a binding decision. He is placed somewhere in between an investigator and a judicial authority, having the elements of both. For want of a better expression, the office of an Upa-Lokayukta can only be described as a sui generis quasi-judicial authority.”</w:t>
      </w:r>
    </w:p>
    <w:p w:rsidR="00BE3CEB" w:rsidRPr="00E87BB4" w:rsidRDefault="00BE3CEB" w:rsidP="00BE3CEB">
      <w:pPr>
        <w:spacing w:line="276" w:lineRule="auto"/>
        <w:ind w:left="2880"/>
        <w:jc w:val="both"/>
        <w:rPr>
          <w:rFonts w:ascii="Arial" w:hAnsi="Arial" w:cs="Arial"/>
          <w:b/>
          <w:sz w:val="20"/>
          <w:szCs w:val="24"/>
        </w:rPr>
      </w:pPr>
    </w:p>
    <w:p w:rsidR="00BE3CEB" w:rsidRPr="00E87BB4" w:rsidRDefault="00BE3CEB" w:rsidP="00BE3CEB">
      <w:pPr>
        <w:spacing w:line="276" w:lineRule="auto"/>
        <w:ind w:left="2160"/>
        <w:jc w:val="both"/>
        <w:rPr>
          <w:rFonts w:ascii="Arial" w:hAnsi="Arial" w:cs="Arial"/>
          <w:b/>
          <w:sz w:val="20"/>
          <w:szCs w:val="24"/>
        </w:rPr>
      </w:pPr>
      <w:r w:rsidRPr="00E87BB4">
        <w:rPr>
          <w:rFonts w:ascii="Arial" w:hAnsi="Arial" w:cs="Arial"/>
          <w:b/>
          <w:sz w:val="20"/>
          <w:szCs w:val="24"/>
        </w:rPr>
        <w:t>“112.</w:t>
      </w:r>
      <w:r w:rsidRPr="00E87BB4">
        <w:rPr>
          <w:rFonts w:ascii="Arial" w:hAnsi="Arial" w:cs="Arial"/>
          <w:b/>
          <w:sz w:val="20"/>
          <w:szCs w:val="24"/>
        </w:rPr>
        <w:tab/>
        <w:t>As mentioned above, an Upa-lokayukta does function as an adjudicating authority but the Act places him short of a judicial authority. He is much more judicial than an investigator or an inquisitorial authority largely exercising administrative or executive functions and powers. Under the circumstances, taking an overall view of the provisions of the Act and the law laid down, my conclusion is that the Upa-lokayukta is a quasi-judicial authority or in any event an authority exercising functions, powers, duties and responsibilities conferred by the Act as a sui generis quasi-judicial authority.”</w:t>
      </w:r>
    </w:p>
    <w:p w:rsidR="002E2AE7" w:rsidRPr="0038029C" w:rsidRDefault="002E2AE7" w:rsidP="00BE3CEB">
      <w:pPr>
        <w:spacing w:line="360" w:lineRule="auto"/>
        <w:jc w:val="both"/>
        <w:rPr>
          <w:rFonts w:ascii="Arial" w:hAnsi="Arial" w:cs="Arial"/>
          <w:sz w:val="24"/>
          <w:szCs w:val="24"/>
          <w:lang w:val="en-US"/>
        </w:rPr>
      </w:pPr>
    </w:p>
    <w:p w:rsidR="004A6146" w:rsidRPr="00F1170B" w:rsidRDefault="007F6EB2" w:rsidP="004A6146">
      <w:pPr>
        <w:spacing w:line="360" w:lineRule="auto"/>
        <w:jc w:val="both"/>
        <w:rPr>
          <w:rFonts w:ascii="Arial" w:hAnsi="Arial" w:cs="Arial"/>
          <w:sz w:val="24"/>
          <w:szCs w:val="24"/>
        </w:rPr>
      </w:pPr>
      <w:r w:rsidRPr="0038029C">
        <w:rPr>
          <w:rFonts w:ascii="Arial" w:hAnsi="Arial" w:cs="Arial"/>
          <w:sz w:val="24"/>
          <w:szCs w:val="24"/>
        </w:rPr>
        <w:t>[</w:t>
      </w:r>
      <w:r w:rsidR="003F76ED">
        <w:rPr>
          <w:rFonts w:ascii="Arial" w:hAnsi="Arial" w:cs="Arial"/>
          <w:sz w:val="24"/>
          <w:szCs w:val="24"/>
        </w:rPr>
        <w:t>18</w:t>
      </w:r>
      <w:r w:rsidRPr="0038029C">
        <w:rPr>
          <w:rFonts w:ascii="Arial" w:hAnsi="Arial" w:cs="Arial"/>
          <w:sz w:val="24"/>
          <w:szCs w:val="24"/>
        </w:rPr>
        <w:t>]</w:t>
      </w:r>
      <w:r w:rsidR="002E2AE7" w:rsidRPr="0038029C">
        <w:rPr>
          <w:rFonts w:ascii="Arial" w:hAnsi="Arial" w:cs="Arial"/>
          <w:sz w:val="24"/>
          <w:szCs w:val="24"/>
        </w:rPr>
        <w:tab/>
      </w:r>
      <w:r w:rsidR="004A6146">
        <w:rPr>
          <w:rFonts w:ascii="Arial" w:hAnsi="Arial" w:cs="Arial"/>
          <w:sz w:val="24"/>
          <w:szCs w:val="24"/>
        </w:rPr>
        <w:t>For implementation of Finance Commission Awards,</w:t>
      </w:r>
      <w:r w:rsidR="004A6146" w:rsidRPr="00F1170B">
        <w:rPr>
          <w:rFonts w:ascii="Arial" w:hAnsi="Arial" w:cs="Arial"/>
          <w:sz w:val="24"/>
          <w:szCs w:val="24"/>
        </w:rPr>
        <w:t xml:space="preserve"> guidelines</w:t>
      </w:r>
      <w:r w:rsidR="004A6146">
        <w:rPr>
          <w:rFonts w:ascii="Arial" w:hAnsi="Arial" w:cs="Arial"/>
          <w:sz w:val="24"/>
          <w:szCs w:val="24"/>
        </w:rPr>
        <w:t xml:space="preserve"> are </w:t>
      </w:r>
      <w:r w:rsidR="004A6146" w:rsidRPr="00F1170B">
        <w:rPr>
          <w:rFonts w:ascii="Arial" w:hAnsi="Arial" w:cs="Arial"/>
          <w:sz w:val="24"/>
          <w:szCs w:val="24"/>
        </w:rPr>
        <w:t>issued</w:t>
      </w:r>
      <w:r w:rsidR="004A6146">
        <w:rPr>
          <w:rFonts w:ascii="Arial" w:hAnsi="Arial" w:cs="Arial"/>
          <w:sz w:val="24"/>
          <w:szCs w:val="24"/>
        </w:rPr>
        <w:t xml:space="preserve"> by Government of India from time to time. The guidelines applicable for implementations of the 14th award were issued by the</w:t>
      </w:r>
      <w:r w:rsidR="004A6146" w:rsidRPr="00F1170B">
        <w:rPr>
          <w:rFonts w:ascii="Arial" w:hAnsi="Arial" w:cs="Arial"/>
          <w:sz w:val="24"/>
          <w:szCs w:val="24"/>
        </w:rPr>
        <w:t xml:space="preserve"> Ministry of Finance, Department of Expenditure,</w:t>
      </w:r>
      <w:r w:rsidR="004A6146">
        <w:rPr>
          <w:rFonts w:ascii="Arial" w:hAnsi="Arial" w:cs="Arial"/>
          <w:sz w:val="24"/>
          <w:szCs w:val="24"/>
        </w:rPr>
        <w:t xml:space="preserve"> </w:t>
      </w:r>
      <w:r w:rsidR="004A6146" w:rsidRPr="00F1170B">
        <w:rPr>
          <w:rFonts w:ascii="Arial" w:hAnsi="Arial" w:cs="Arial"/>
          <w:sz w:val="24"/>
          <w:szCs w:val="24"/>
        </w:rPr>
        <w:t>Finance Commission Division vide</w:t>
      </w:r>
      <w:r w:rsidR="004A6146">
        <w:rPr>
          <w:rFonts w:ascii="Arial" w:hAnsi="Arial" w:cs="Arial"/>
          <w:sz w:val="24"/>
          <w:szCs w:val="24"/>
        </w:rPr>
        <w:t xml:space="preserve"> </w:t>
      </w:r>
      <w:r w:rsidR="004A6146" w:rsidRPr="00F1170B">
        <w:rPr>
          <w:rFonts w:ascii="Arial" w:hAnsi="Arial" w:cs="Arial"/>
          <w:sz w:val="24"/>
          <w:szCs w:val="24"/>
        </w:rPr>
        <w:t>F.</w:t>
      </w:r>
      <w:r w:rsidR="004A6146">
        <w:rPr>
          <w:rFonts w:ascii="Arial" w:hAnsi="Arial" w:cs="Arial"/>
          <w:sz w:val="24"/>
          <w:szCs w:val="24"/>
        </w:rPr>
        <w:t xml:space="preserve"> </w:t>
      </w:r>
      <w:r w:rsidR="004A6146" w:rsidRPr="00F1170B">
        <w:rPr>
          <w:rFonts w:ascii="Arial" w:hAnsi="Arial" w:cs="Arial"/>
          <w:sz w:val="24"/>
          <w:szCs w:val="24"/>
        </w:rPr>
        <w:t>No. 13(34)/F</w:t>
      </w:r>
      <w:r w:rsidR="004A6146">
        <w:rPr>
          <w:rFonts w:ascii="Arial" w:hAnsi="Arial" w:cs="Arial"/>
          <w:sz w:val="24"/>
          <w:szCs w:val="24"/>
        </w:rPr>
        <w:t>FC/FCD/2017-18 dated 20.10.2017. The portion relevant to the discussion is reproduced below</w:t>
      </w:r>
      <w:r w:rsidR="004A6146" w:rsidRPr="00F1170B">
        <w:rPr>
          <w:rFonts w:ascii="Arial" w:hAnsi="Arial" w:cs="Arial"/>
          <w:sz w:val="24"/>
          <w:szCs w:val="24"/>
        </w:rPr>
        <w:t>:-</w:t>
      </w:r>
    </w:p>
    <w:p w:rsidR="004A6146" w:rsidRPr="00BA4F51" w:rsidRDefault="004A6146" w:rsidP="004A6146">
      <w:pPr>
        <w:spacing w:line="360" w:lineRule="auto"/>
        <w:jc w:val="both"/>
        <w:rPr>
          <w:rFonts w:ascii="Arial" w:hAnsi="Arial" w:cs="Arial"/>
          <w:sz w:val="16"/>
          <w:szCs w:val="24"/>
        </w:rPr>
      </w:pPr>
    </w:p>
    <w:p w:rsidR="004A6146" w:rsidRPr="00155668" w:rsidRDefault="004A6146" w:rsidP="004A6146">
      <w:pPr>
        <w:ind w:left="2160"/>
        <w:jc w:val="both"/>
        <w:rPr>
          <w:rFonts w:ascii="Arial" w:hAnsi="Arial" w:cs="Arial"/>
          <w:b/>
          <w:sz w:val="20"/>
          <w:szCs w:val="24"/>
          <w:u w:val="single"/>
        </w:rPr>
      </w:pPr>
      <w:r w:rsidRPr="00F1170B">
        <w:rPr>
          <w:rFonts w:ascii="Arial" w:hAnsi="Arial" w:cs="Arial"/>
          <w:sz w:val="24"/>
          <w:szCs w:val="24"/>
        </w:rPr>
        <w:tab/>
      </w:r>
      <w:r w:rsidRPr="00155668">
        <w:rPr>
          <w:rFonts w:ascii="Arial" w:hAnsi="Arial" w:cs="Arial"/>
          <w:sz w:val="20"/>
          <w:szCs w:val="24"/>
        </w:rPr>
        <w:t>“</w:t>
      </w:r>
      <w:r w:rsidRPr="00155668">
        <w:rPr>
          <w:rFonts w:ascii="Arial" w:hAnsi="Arial" w:cs="Arial"/>
          <w:b/>
          <w:sz w:val="20"/>
          <w:szCs w:val="24"/>
          <w:u w:val="single"/>
        </w:rPr>
        <w:t>Fund flow mechanisms and release of Grants</w:t>
      </w:r>
    </w:p>
    <w:p w:rsidR="004A6146" w:rsidRPr="00155668" w:rsidRDefault="004A6146" w:rsidP="004A6146">
      <w:pPr>
        <w:ind w:left="2160"/>
        <w:jc w:val="both"/>
        <w:rPr>
          <w:rFonts w:ascii="Arial" w:hAnsi="Arial" w:cs="Arial"/>
          <w:b/>
          <w:sz w:val="20"/>
          <w:szCs w:val="24"/>
          <w:u w:val="single"/>
        </w:rPr>
      </w:pPr>
    </w:p>
    <w:p w:rsidR="004A6146" w:rsidRPr="00155668" w:rsidRDefault="004A6146" w:rsidP="004A6146">
      <w:pPr>
        <w:ind w:left="2160"/>
        <w:jc w:val="both"/>
        <w:rPr>
          <w:rFonts w:ascii="Arial" w:hAnsi="Arial" w:cs="Arial"/>
          <w:b/>
          <w:sz w:val="20"/>
          <w:szCs w:val="24"/>
        </w:rPr>
      </w:pPr>
      <w:r w:rsidRPr="00155668">
        <w:rPr>
          <w:rFonts w:ascii="Arial" w:hAnsi="Arial" w:cs="Arial"/>
          <w:b/>
          <w:sz w:val="20"/>
          <w:szCs w:val="24"/>
        </w:rPr>
        <w:t xml:space="preserve">Grant-in-aid will be released by the Ministry of Finance, Department of Expenditure to State Government for the Excluded areas. The State Govts. are required to transfer the Grants received from Central Government to such areas(ADCS/designated agency as per established procedure) within 15 days of it being credited to their account. It is to be ensured that </w:t>
      </w:r>
      <w:r w:rsidRPr="00155668">
        <w:rPr>
          <w:rFonts w:ascii="Arial" w:hAnsi="Arial" w:cs="Arial"/>
          <w:b/>
          <w:sz w:val="20"/>
          <w:szCs w:val="24"/>
          <w:u w:val="single"/>
        </w:rPr>
        <w:t>in no case should funds be credited in the personal account of any functionary of these Councils</w:t>
      </w:r>
      <w:r w:rsidRPr="00155668">
        <w:rPr>
          <w:rFonts w:ascii="Arial" w:hAnsi="Arial" w:cs="Arial"/>
          <w:b/>
          <w:sz w:val="20"/>
          <w:szCs w:val="24"/>
        </w:rPr>
        <w:t>. There should not be any deductions from the grants due to the Excluded areas. In case of delay, the State Government shall release the grant along with interest at the bank rate of Reserve Bank of India for the period of delay from the date of grant received in the State’s Treasury Account and shall e paid from its own funds. A certificate on this effect from the State Government Finance Department duly signed by Secretary, Finance reflected in the Grant Transfer Certificate shall be furnished by the State Government. Penal interest amount transferred by the concerned State Govt. will also be utilized for the same purpose as mention under ‘Objective of Grants-in-aid/special financial assistance.</w:t>
      </w:r>
    </w:p>
    <w:p w:rsidR="004A6146" w:rsidRPr="00155668" w:rsidRDefault="004A6146" w:rsidP="004A6146">
      <w:pPr>
        <w:ind w:left="2160"/>
        <w:jc w:val="both"/>
        <w:rPr>
          <w:rFonts w:ascii="Arial" w:hAnsi="Arial" w:cs="Arial"/>
          <w:b/>
          <w:sz w:val="20"/>
          <w:szCs w:val="24"/>
        </w:rPr>
      </w:pPr>
      <w:r w:rsidRPr="00155668">
        <w:rPr>
          <w:rFonts w:ascii="Arial" w:hAnsi="Arial" w:cs="Arial"/>
          <w:b/>
          <w:sz w:val="20"/>
          <w:szCs w:val="24"/>
          <w:u w:val="single"/>
        </w:rPr>
        <w:t>The concerned ADCs/designated agency may decide to channelize the funds to local village councils for ensuring the proper, efficient and effective implementation of the projects/works and maintain full accountability and transparency</w:t>
      </w:r>
      <w:r w:rsidRPr="00155668">
        <w:rPr>
          <w:rFonts w:ascii="Arial" w:hAnsi="Arial" w:cs="Arial"/>
          <w:b/>
          <w:sz w:val="20"/>
          <w:szCs w:val="24"/>
        </w:rPr>
        <w:t>.</w:t>
      </w:r>
    </w:p>
    <w:p w:rsidR="004A6146" w:rsidRPr="00155668" w:rsidRDefault="004A6146" w:rsidP="004A6146">
      <w:pPr>
        <w:ind w:left="2160"/>
        <w:jc w:val="both"/>
        <w:rPr>
          <w:rFonts w:ascii="Arial" w:hAnsi="Arial" w:cs="Arial"/>
          <w:b/>
          <w:sz w:val="20"/>
          <w:szCs w:val="24"/>
        </w:rPr>
      </w:pPr>
    </w:p>
    <w:p w:rsidR="004A6146" w:rsidRPr="00155668" w:rsidRDefault="004A6146" w:rsidP="004A6146">
      <w:pPr>
        <w:ind w:left="2160"/>
        <w:jc w:val="both"/>
        <w:rPr>
          <w:rFonts w:ascii="Arial" w:hAnsi="Arial" w:cs="Arial"/>
          <w:b/>
          <w:sz w:val="20"/>
          <w:szCs w:val="24"/>
          <w:u w:val="single"/>
        </w:rPr>
      </w:pPr>
      <w:r w:rsidRPr="00155668">
        <w:rPr>
          <w:rFonts w:ascii="Arial" w:hAnsi="Arial" w:cs="Arial"/>
          <w:b/>
          <w:sz w:val="20"/>
          <w:szCs w:val="24"/>
          <w:u w:val="single"/>
        </w:rPr>
        <w:t>Maintenance of Accounts</w:t>
      </w:r>
    </w:p>
    <w:p w:rsidR="004A6146" w:rsidRPr="00155668" w:rsidRDefault="004A6146" w:rsidP="004A6146">
      <w:pPr>
        <w:ind w:left="2160"/>
        <w:jc w:val="both"/>
        <w:rPr>
          <w:rFonts w:ascii="Arial" w:hAnsi="Arial" w:cs="Arial"/>
          <w:b/>
          <w:sz w:val="6"/>
          <w:szCs w:val="24"/>
          <w:u w:val="single"/>
        </w:rPr>
      </w:pPr>
    </w:p>
    <w:p w:rsidR="004A6146" w:rsidRPr="00155668" w:rsidRDefault="004A6146" w:rsidP="004A6146">
      <w:pPr>
        <w:ind w:left="2160"/>
        <w:jc w:val="both"/>
        <w:rPr>
          <w:rFonts w:ascii="Arial" w:hAnsi="Arial" w:cs="Arial"/>
          <w:b/>
          <w:sz w:val="20"/>
          <w:szCs w:val="24"/>
        </w:rPr>
      </w:pPr>
      <w:r w:rsidRPr="00155668">
        <w:rPr>
          <w:rFonts w:ascii="Arial" w:hAnsi="Arial" w:cs="Arial"/>
          <w:b/>
          <w:sz w:val="20"/>
          <w:szCs w:val="24"/>
        </w:rPr>
        <w:t>The Autonomous District Council/designated agency shall be responsible for maintenance of the books of accounts for funds allotted and disbursed to Village Council as per the norms and procedure as prescribed under the relevant Rules and guidelines of CAG/AG of the State concerned.</w:t>
      </w:r>
    </w:p>
    <w:p w:rsidR="004A6146" w:rsidRPr="00155668" w:rsidRDefault="004A6146" w:rsidP="004A6146">
      <w:pPr>
        <w:ind w:left="2160"/>
        <w:jc w:val="both"/>
        <w:rPr>
          <w:rFonts w:ascii="Arial" w:hAnsi="Arial" w:cs="Arial"/>
          <w:b/>
          <w:sz w:val="20"/>
          <w:szCs w:val="24"/>
        </w:rPr>
      </w:pPr>
    </w:p>
    <w:p w:rsidR="004A6146" w:rsidRPr="00155668" w:rsidRDefault="004A6146" w:rsidP="004A6146">
      <w:pPr>
        <w:ind w:left="2160"/>
        <w:jc w:val="both"/>
        <w:rPr>
          <w:rFonts w:ascii="Arial" w:hAnsi="Arial" w:cs="Arial"/>
          <w:b/>
          <w:sz w:val="20"/>
          <w:szCs w:val="24"/>
          <w:u w:val="single"/>
        </w:rPr>
      </w:pPr>
      <w:r w:rsidRPr="00155668">
        <w:rPr>
          <w:rFonts w:ascii="Arial" w:hAnsi="Arial" w:cs="Arial"/>
          <w:b/>
          <w:sz w:val="20"/>
          <w:szCs w:val="24"/>
          <w:u w:val="single"/>
        </w:rPr>
        <w:lastRenderedPageBreak/>
        <w:t>Inspection of Works</w:t>
      </w:r>
    </w:p>
    <w:p w:rsidR="004A6146" w:rsidRPr="00155668" w:rsidRDefault="004A6146" w:rsidP="004A6146">
      <w:pPr>
        <w:ind w:left="2160"/>
        <w:jc w:val="both"/>
        <w:rPr>
          <w:rFonts w:ascii="Arial" w:hAnsi="Arial" w:cs="Arial"/>
          <w:b/>
          <w:sz w:val="2"/>
          <w:szCs w:val="24"/>
          <w:u w:val="single"/>
        </w:rPr>
      </w:pPr>
    </w:p>
    <w:p w:rsidR="004A6146" w:rsidRPr="00155668" w:rsidRDefault="004A6146" w:rsidP="004A6146">
      <w:pPr>
        <w:ind w:left="2160"/>
        <w:jc w:val="both"/>
        <w:rPr>
          <w:rFonts w:ascii="Arial" w:hAnsi="Arial" w:cs="Arial"/>
          <w:b/>
          <w:sz w:val="20"/>
          <w:szCs w:val="24"/>
        </w:rPr>
      </w:pPr>
      <w:r w:rsidRPr="00155668">
        <w:rPr>
          <w:rFonts w:ascii="Arial" w:hAnsi="Arial" w:cs="Arial"/>
          <w:b/>
          <w:sz w:val="20"/>
          <w:szCs w:val="24"/>
          <w:u w:val="single"/>
        </w:rPr>
        <w:t>In order to ensure expected level of quality, works undertaken should be regularly inspected by a team of officers as decided by the Autonomous District Council/designated agency as per the norms and procedure as laid down by the Central/State Government</w:t>
      </w:r>
      <w:r w:rsidRPr="00155668">
        <w:rPr>
          <w:rFonts w:ascii="Arial" w:hAnsi="Arial" w:cs="Arial"/>
          <w:b/>
          <w:sz w:val="20"/>
          <w:szCs w:val="24"/>
        </w:rPr>
        <w:t>.”</w:t>
      </w:r>
    </w:p>
    <w:p w:rsidR="004A6146" w:rsidRDefault="004A6146" w:rsidP="004A6146">
      <w:pPr>
        <w:spacing w:line="360" w:lineRule="auto"/>
        <w:jc w:val="both"/>
        <w:rPr>
          <w:rFonts w:ascii="Arial" w:hAnsi="Arial" w:cs="Arial"/>
          <w:sz w:val="24"/>
          <w:szCs w:val="24"/>
        </w:rPr>
      </w:pPr>
      <w:r w:rsidRPr="0038029C">
        <w:rPr>
          <w:rFonts w:ascii="Arial" w:hAnsi="Arial" w:cs="Arial"/>
          <w:sz w:val="24"/>
          <w:szCs w:val="24"/>
        </w:rPr>
        <w:t xml:space="preserve"> </w:t>
      </w:r>
    </w:p>
    <w:p w:rsidR="002E2AE7" w:rsidRDefault="00FA5282" w:rsidP="001A1EC1">
      <w:pPr>
        <w:spacing w:line="360" w:lineRule="auto"/>
        <w:jc w:val="both"/>
        <w:rPr>
          <w:rFonts w:ascii="Arial" w:hAnsi="Arial" w:cs="Arial"/>
          <w:sz w:val="24"/>
          <w:szCs w:val="24"/>
        </w:rPr>
      </w:pPr>
      <w:r w:rsidRPr="0038029C">
        <w:rPr>
          <w:rFonts w:ascii="Arial" w:hAnsi="Arial" w:cs="Arial"/>
          <w:sz w:val="24"/>
          <w:szCs w:val="24"/>
        </w:rPr>
        <w:t>[</w:t>
      </w:r>
      <w:r w:rsidR="00276D86">
        <w:rPr>
          <w:rFonts w:ascii="Arial" w:hAnsi="Arial" w:cs="Arial"/>
          <w:sz w:val="24"/>
          <w:szCs w:val="24"/>
        </w:rPr>
        <w:t>18</w:t>
      </w:r>
      <w:r w:rsidR="002E2AE7" w:rsidRPr="0038029C">
        <w:rPr>
          <w:rFonts w:ascii="Arial" w:hAnsi="Arial" w:cs="Arial"/>
          <w:sz w:val="24"/>
          <w:szCs w:val="24"/>
        </w:rPr>
        <w:t>.1</w:t>
      </w:r>
      <w:r w:rsidRPr="0038029C">
        <w:rPr>
          <w:rFonts w:ascii="Arial" w:hAnsi="Arial" w:cs="Arial"/>
          <w:sz w:val="24"/>
          <w:szCs w:val="24"/>
        </w:rPr>
        <w:t>]</w:t>
      </w:r>
      <w:r w:rsidR="002E2AE7" w:rsidRPr="0038029C">
        <w:rPr>
          <w:rFonts w:ascii="Arial" w:hAnsi="Arial" w:cs="Arial"/>
          <w:sz w:val="24"/>
          <w:szCs w:val="24"/>
        </w:rPr>
        <w:tab/>
      </w:r>
      <w:r w:rsidRPr="0038029C">
        <w:rPr>
          <w:rFonts w:ascii="Arial" w:hAnsi="Arial" w:cs="Arial"/>
          <w:sz w:val="24"/>
          <w:szCs w:val="24"/>
        </w:rPr>
        <w:tab/>
      </w:r>
      <w:r w:rsidR="00E40731" w:rsidRPr="00F1170B">
        <w:rPr>
          <w:rFonts w:ascii="Arial" w:hAnsi="Arial" w:cs="Arial"/>
          <w:sz w:val="24"/>
          <w:szCs w:val="24"/>
        </w:rPr>
        <w:t>Under the caption “Fund flow mechanism and release of Grants” it is stated in the second para that “The concerned ADCs/designated agency may decide to channelize the funds to local village councils for ensuring the proper, efficient and effective implementation of the projects/works and maintain full accountability and transparency.”</w:t>
      </w:r>
      <w:r w:rsidR="00E40731">
        <w:rPr>
          <w:rFonts w:ascii="Arial" w:hAnsi="Arial" w:cs="Arial"/>
          <w:sz w:val="24"/>
          <w:szCs w:val="24"/>
        </w:rPr>
        <w:t xml:space="preserve"> This guidelines has been ignored by the department of TA &amp; Hills, Government of Manipur.</w:t>
      </w:r>
    </w:p>
    <w:p w:rsidR="005158FF" w:rsidRPr="0038029C" w:rsidRDefault="005158FF" w:rsidP="001A1EC1">
      <w:pPr>
        <w:spacing w:line="360" w:lineRule="auto"/>
        <w:jc w:val="both"/>
        <w:rPr>
          <w:rFonts w:ascii="Arial" w:hAnsi="Arial" w:cs="Arial"/>
          <w:sz w:val="24"/>
          <w:szCs w:val="24"/>
        </w:rPr>
      </w:pPr>
    </w:p>
    <w:p w:rsidR="002B341A" w:rsidRPr="00B82894" w:rsidRDefault="002818D7" w:rsidP="002B341A">
      <w:pPr>
        <w:spacing w:line="360" w:lineRule="auto"/>
        <w:jc w:val="both"/>
        <w:rPr>
          <w:rFonts w:ascii="Arial" w:hAnsi="Arial" w:cs="Arial"/>
          <w:b/>
          <w:i/>
          <w:sz w:val="24"/>
          <w:szCs w:val="24"/>
        </w:rPr>
      </w:pPr>
      <w:r w:rsidRPr="0038029C">
        <w:rPr>
          <w:rFonts w:ascii="Arial" w:hAnsi="Arial" w:cs="Arial"/>
          <w:sz w:val="24"/>
          <w:szCs w:val="24"/>
        </w:rPr>
        <w:t>[</w:t>
      </w:r>
      <w:r w:rsidR="00276D86">
        <w:rPr>
          <w:rFonts w:ascii="Arial" w:hAnsi="Arial" w:cs="Arial"/>
          <w:sz w:val="24"/>
          <w:szCs w:val="24"/>
        </w:rPr>
        <w:t>18</w:t>
      </w:r>
      <w:r w:rsidRPr="0038029C">
        <w:rPr>
          <w:rFonts w:ascii="Arial" w:hAnsi="Arial" w:cs="Arial"/>
          <w:sz w:val="24"/>
          <w:szCs w:val="24"/>
        </w:rPr>
        <w:t>.2]</w:t>
      </w:r>
      <w:r w:rsidR="002E2AE7" w:rsidRPr="0038029C">
        <w:rPr>
          <w:rFonts w:ascii="Arial" w:hAnsi="Arial" w:cs="Arial"/>
          <w:sz w:val="24"/>
          <w:szCs w:val="24"/>
        </w:rPr>
        <w:tab/>
      </w:r>
      <w:r w:rsidRPr="0038029C">
        <w:rPr>
          <w:rFonts w:ascii="Arial" w:hAnsi="Arial" w:cs="Arial"/>
          <w:sz w:val="24"/>
          <w:szCs w:val="24"/>
        </w:rPr>
        <w:tab/>
      </w:r>
      <w:r w:rsidR="002B341A">
        <w:rPr>
          <w:rFonts w:ascii="Arial" w:hAnsi="Arial" w:cs="Arial"/>
          <w:sz w:val="24"/>
          <w:szCs w:val="24"/>
        </w:rPr>
        <w:t xml:space="preserve">In spite of the existence of </w:t>
      </w:r>
      <w:r w:rsidR="002B341A" w:rsidRPr="00F1170B">
        <w:rPr>
          <w:rFonts w:ascii="Arial" w:hAnsi="Arial" w:cs="Arial"/>
          <w:sz w:val="24"/>
          <w:szCs w:val="24"/>
        </w:rPr>
        <w:t>guidelines</w:t>
      </w:r>
      <w:r w:rsidR="002B341A">
        <w:rPr>
          <w:rFonts w:ascii="Arial" w:hAnsi="Arial" w:cs="Arial"/>
          <w:sz w:val="24"/>
          <w:szCs w:val="24"/>
        </w:rPr>
        <w:t xml:space="preserve"> </w:t>
      </w:r>
      <w:r w:rsidR="002B341A" w:rsidRPr="00F1170B">
        <w:rPr>
          <w:rFonts w:ascii="Arial" w:hAnsi="Arial" w:cs="Arial"/>
          <w:sz w:val="24"/>
          <w:szCs w:val="24"/>
        </w:rPr>
        <w:t xml:space="preserve">issued by Government of India, Ministry of </w:t>
      </w:r>
      <w:r w:rsidR="002B341A" w:rsidRPr="00B82894">
        <w:rPr>
          <w:rFonts w:ascii="Arial" w:hAnsi="Arial" w:cs="Arial"/>
          <w:sz w:val="24"/>
          <w:szCs w:val="24"/>
        </w:rPr>
        <w:t>Finance, Department of Expenditure, Finance Commission Division vide F.No. 13(34)/FFC/FCD/2017-18 dated 20.10.2017, the Department of Tribal Affairs &amp; Hills issued an Office Memorandum being No. 22/202/2018-(Hills) dated 09.11.2018 issued by the Department of Tribal Affairs &amp; Hills, Government of Manipur</w:t>
      </w:r>
      <w:r w:rsidR="002B341A">
        <w:rPr>
          <w:rFonts w:ascii="Arial" w:hAnsi="Arial" w:cs="Arial"/>
          <w:sz w:val="24"/>
          <w:szCs w:val="24"/>
        </w:rPr>
        <w:t xml:space="preserve"> which contained a para that conflicts with the guidelines of the Finance Commission. T</w:t>
      </w:r>
      <w:r w:rsidR="002B341A" w:rsidRPr="00B82894">
        <w:rPr>
          <w:rFonts w:ascii="Arial" w:hAnsi="Arial" w:cs="Arial"/>
          <w:sz w:val="24"/>
          <w:szCs w:val="24"/>
        </w:rPr>
        <w:t>he said Office Memorandum dated 09.11.2018 is reproduced hereunder:</w:t>
      </w:r>
    </w:p>
    <w:p w:rsidR="002B341A" w:rsidRPr="005A647B" w:rsidRDefault="002B341A" w:rsidP="002B341A">
      <w:pPr>
        <w:ind w:left="2160" w:hanging="2880"/>
        <w:jc w:val="both"/>
        <w:rPr>
          <w:rFonts w:ascii="Arial" w:hAnsi="Arial" w:cs="Arial"/>
          <w:b/>
          <w:i/>
          <w:szCs w:val="24"/>
        </w:rPr>
      </w:pPr>
      <w:r w:rsidRPr="005A647B">
        <w:rPr>
          <w:rFonts w:ascii="Arial" w:hAnsi="Arial" w:cs="Arial"/>
          <w:b/>
          <w:i/>
          <w:szCs w:val="24"/>
        </w:rPr>
        <w:tab/>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rPr>
        <w:t>“</w:t>
      </w:r>
      <w:r w:rsidRPr="007A2A4A">
        <w:rPr>
          <w:rFonts w:ascii="Arial" w:hAnsi="Arial" w:cs="Arial"/>
          <w:b/>
          <w:sz w:val="20"/>
          <w:szCs w:val="20"/>
          <w:lang w:val="en-US"/>
        </w:rPr>
        <w:t>GOVERNMENT OF MANIPUR</w:t>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lang w:val="en-US"/>
        </w:rPr>
        <w:t>SECRETARIATE: HILLS DEPARTMENT</w:t>
      </w:r>
    </w:p>
    <w:p w:rsidR="002B341A" w:rsidRPr="007A2A4A" w:rsidRDefault="002B341A" w:rsidP="002B341A">
      <w:pPr>
        <w:spacing w:line="276" w:lineRule="auto"/>
        <w:ind w:left="2160"/>
        <w:rPr>
          <w:rFonts w:ascii="Arial" w:hAnsi="Arial" w:cs="Arial"/>
          <w:b/>
          <w:sz w:val="20"/>
          <w:szCs w:val="20"/>
          <w:lang w:val="en-US"/>
        </w:rPr>
      </w:pPr>
    </w:p>
    <w:p w:rsidR="002B341A" w:rsidRPr="007A2A4A" w:rsidRDefault="002B341A" w:rsidP="002B341A">
      <w:pPr>
        <w:spacing w:line="276" w:lineRule="auto"/>
        <w:ind w:left="2160"/>
        <w:rPr>
          <w:rFonts w:ascii="Arial" w:hAnsi="Arial" w:cs="Arial"/>
          <w:b/>
          <w:sz w:val="20"/>
          <w:szCs w:val="20"/>
          <w:u w:val="single"/>
          <w:lang w:val="en-US"/>
        </w:rPr>
      </w:pPr>
      <w:r w:rsidRPr="007A2A4A">
        <w:rPr>
          <w:rFonts w:ascii="Arial" w:hAnsi="Arial" w:cs="Arial"/>
          <w:b/>
          <w:sz w:val="20"/>
          <w:szCs w:val="20"/>
          <w:u w:val="single"/>
          <w:lang w:val="en-US"/>
        </w:rPr>
        <w:t>OFFICE MEMORANDUM</w:t>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lang w:val="en-US"/>
        </w:rPr>
        <w:t>Imphal, the 9</w:t>
      </w:r>
      <w:r w:rsidRPr="007A2A4A">
        <w:rPr>
          <w:rFonts w:ascii="Arial" w:hAnsi="Arial" w:cs="Arial"/>
          <w:b/>
          <w:sz w:val="20"/>
          <w:szCs w:val="20"/>
          <w:vertAlign w:val="superscript"/>
          <w:lang w:val="en-US"/>
        </w:rPr>
        <w:t>th</w:t>
      </w:r>
      <w:r w:rsidRPr="007A2A4A">
        <w:rPr>
          <w:rFonts w:ascii="Arial" w:hAnsi="Arial" w:cs="Arial"/>
          <w:b/>
          <w:sz w:val="20"/>
          <w:szCs w:val="20"/>
          <w:lang w:val="en-US"/>
        </w:rPr>
        <w:t xml:space="preserve"> November, 2018</w:t>
      </w:r>
    </w:p>
    <w:p w:rsidR="002B341A" w:rsidRPr="007A2A4A" w:rsidRDefault="002B341A" w:rsidP="002B341A">
      <w:pPr>
        <w:spacing w:line="276" w:lineRule="auto"/>
        <w:ind w:left="2160"/>
        <w:jc w:val="both"/>
        <w:rPr>
          <w:rFonts w:ascii="Arial" w:hAnsi="Arial" w:cs="Arial"/>
          <w:b/>
          <w:sz w:val="20"/>
          <w:szCs w:val="20"/>
          <w:lang w:val="en-US"/>
        </w:rPr>
      </w:pPr>
    </w:p>
    <w:p w:rsidR="002B341A" w:rsidRPr="007A2A4A" w:rsidRDefault="002B341A" w:rsidP="002B341A">
      <w:pPr>
        <w:spacing w:line="276" w:lineRule="auto"/>
        <w:ind w:left="2160" w:hanging="851"/>
        <w:jc w:val="both"/>
        <w:rPr>
          <w:rFonts w:ascii="Arial" w:hAnsi="Arial" w:cs="Arial"/>
          <w:b/>
          <w:sz w:val="20"/>
          <w:szCs w:val="20"/>
          <w:lang w:val="en-US"/>
        </w:rPr>
      </w:pPr>
      <w:r w:rsidRPr="007A2A4A">
        <w:rPr>
          <w:rFonts w:ascii="Arial" w:hAnsi="Arial" w:cs="Arial"/>
          <w:b/>
          <w:sz w:val="20"/>
          <w:szCs w:val="20"/>
          <w:lang w:val="en-US"/>
        </w:rPr>
        <w:t>Subject: Implementation/execution of work under State Fund, State Finance Commission and Central Finance Commission Grant to 6 ADC Manipur.</w:t>
      </w:r>
    </w:p>
    <w:p w:rsidR="002B341A" w:rsidRPr="007A2A4A" w:rsidRDefault="002B341A" w:rsidP="002B341A">
      <w:pPr>
        <w:spacing w:line="276" w:lineRule="auto"/>
        <w:ind w:left="2160"/>
        <w:jc w:val="both"/>
        <w:rPr>
          <w:rFonts w:ascii="Arial" w:hAnsi="Arial" w:cs="Arial"/>
          <w:b/>
          <w:sz w:val="20"/>
          <w:szCs w:val="20"/>
          <w:lang w:val="en-US"/>
        </w:rPr>
      </w:pPr>
    </w:p>
    <w:p w:rsidR="002B341A" w:rsidRPr="007A2A4A" w:rsidRDefault="002B341A" w:rsidP="002B341A">
      <w:pPr>
        <w:spacing w:line="276" w:lineRule="auto"/>
        <w:ind w:left="2160"/>
        <w:jc w:val="both"/>
        <w:rPr>
          <w:rFonts w:ascii="Arial" w:hAnsi="Arial" w:cs="Arial"/>
          <w:b/>
          <w:sz w:val="20"/>
          <w:szCs w:val="20"/>
          <w:lang w:val="en-US"/>
        </w:rPr>
      </w:pPr>
      <w:r w:rsidRPr="007A2A4A">
        <w:rPr>
          <w:rFonts w:ascii="Arial" w:hAnsi="Arial" w:cs="Arial"/>
          <w:b/>
          <w:sz w:val="20"/>
          <w:szCs w:val="20"/>
          <w:lang w:val="en-US"/>
        </w:rPr>
        <w:t>No.22/202/2018- (HILLS): Having felt the need to utilize the fund granted from the State Fund, State Finance Commission and Central Finance Commission in a rational way and to achieve optimal welfare of hill people. It is crucial to streamline effective method of implementation of the grant in the line of the guideline of the State Finance Commission and Central Finance Commission.</w:t>
      </w:r>
    </w:p>
    <w:p w:rsidR="002B341A" w:rsidRPr="007A2A4A" w:rsidRDefault="002B341A" w:rsidP="002B341A">
      <w:pPr>
        <w:spacing w:line="276" w:lineRule="auto"/>
        <w:ind w:left="2160"/>
        <w:jc w:val="both"/>
        <w:rPr>
          <w:rFonts w:ascii="Arial" w:hAnsi="Arial" w:cs="Arial"/>
          <w:b/>
          <w:sz w:val="20"/>
          <w:szCs w:val="20"/>
          <w:lang w:val="en-US"/>
        </w:rPr>
      </w:pP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The Autonomous District Councils shall be responsible for identification, planning and implementation of projects/works for creation of durable community assets based on locally felt needs.</w:t>
      </w: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lastRenderedPageBreak/>
        <w:t xml:space="preserve"> The Autonomous District Councils shall submit identified works/projects to the Government for approval.</w:t>
      </w: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In no case, Autonomous District Councils shall change the identified and approved works /projects without prior approval of the Government.</w:t>
      </w: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u w:val="single"/>
          <w:lang w:val="en-US"/>
        </w:rPr>
      </w:pPr>
      <w:r w:rsidRPr="007A2A4A">
        <w:rPr>
          <w:rFonts w:ascii="Arial" w:hAnsi="Arial" w:cs="Arial"/>
          <w:b/>
          <w:sz w:val="20"/>
          <w:szCs w:val="20"/>
          <w:u w:val="single"/>
          <w:lang w:val="en-US"/>
        </w:rPr>
        <w:t>The Autonomous District Councils, as usual, shall have the flexibility to select appropriate Agency/Individual from the local areas through which the work shall be executed under the supervision of respective technical staff of the councils.</w:t>
      </w: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The Senior-most Technical Officer, PWD of respective Autonomous District Councils shall perform all duties, responsibilities and function as the Executive Engineer and shall have technical sanctioning power not exceeding Rs.50 (fifty) lakh.</w:t>
      </w:r>
    </w:p>
    <w:p w:rsidR="002B341A" w:rsidRPr="007A2A4A" w:rsidRDefault="002B341A" w:rsidP="002B341A">
      <w:pPr>
        <w:spacing w:line="276" w:lineRule="auto"/>
        <w:ind w:left="2160"/>
        <w:jc w:val="both"/>
        <w:rPr>
          <w:rFonts w:ascii="Arial" w:hAnsi="Arial" w:cs="Arial"/>
          <w:b/>
          <w:sz w:val="14"/>
          <w:szCs w:val="20"/>
          <w:lang w:val="en-US"/>
        </w:rPr>
      </w:pP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The Autonomous District Councils shall maintain proper Register for the funds allocated to Agencies/Individuals. All Agencies/Individuals who execute works/projects shall promptly submit Completion Report so that the Councils may submit Utilization Certificate to the Government on time.</w:t>
      </w:r>
    </w:p>
    <w:p w:rsidR="002B341A" w:rsidRPr="007A2A4A" w:rsidRDefault="002B341A" w:rsidP="002B341A">
      <w:pPr>
        <w:pStyle w:val="ListParagraph"/>
        <w:numPr>
          <w:ilvl w:val="0"/>
          <w:numId w:val="23"/>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This O.M. shall be strictly adhered to for the time being in force.</w:t>
      </w:r>
    </w:p>
    <w:p w:rsidR="002B341A" w:rsidRPr="007A2A4A" w:rsidRDefault="002B341A" w:rsidP="002B341A">
      <w:pPr>
        <w:pStyle w:val="ListParagraph"/>
        <w:tabs>
          <w:tab w:val="left" w:pos="6321"/>
        </w:tabs>
        <w:spacing w:line="276" w:lineRule="auto"/>
        <w:ind w:left="2160"/>
        <w:jc w:val="both"/>
        <w:rPr>
          <w:rFonts w:ascii="Arial" w:hAnsi="Arial" w:cs="Arial"/>
          <w:b/>
          <w:sz w:val="20"/>
          <w:szCs w:val="20"/>
          <w:lang w:val="en-US"/>
        </w:rPr>
      </w:pPr>
      <w:r w:rsidRPr="007A2A4A">
        <w:rPr>
          <w:rFonts w:ascii="Arial" w:hAnsi="Arial" w:cs="Arial"/>
          <w:b/>
          <w:sz w:val="20"/>
          <w:szCs w:val="20"/>
          <w:lang w:val="en-US"/>
        </w:rPr>
        <w:tab/>
      </w:r>
    </w:p>
    <w:p w:rsidR="002B341A" w:rsidRPr="007A2A4A" w:rsidRDefault="002B341A" w:rsidP="002B341A">
      <w:pPr>
        <w:tabs>
          <w:tab w:val="left" w:pos="4320"/>
        </w:tabs>
        <w:spacing w:line="276" w:lineRule="auto"/>
        <w:ind w:left="2160"/>
        <w:rPr>
          <w:rFonts w:ascii="Arial" w:hAnsi="Arial" w:cs="Arial"/>
          <w:b/>
          <w:sz w:val="20"/>
          <w:szCs w:val="20"/>
          <w:lang w:val="en-US"/>
        </w:rPr>
      </w:pPr>
      <w:r w:rsidRPr="007A2A4A">
        <w:rPr>
          <w:rFonts w:ascii="Arial" w:hAnsi="Arial" w:cs="Arial"/>
          <w:b/>
          <w:sz w:val="20"/>
          <w:szCs w:val="20"/>
          <w:lang w:val="en-US"/>
        </w:rPr>
        <w:t>Sd/-</w:t>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lang w:val="en-US"/>
        </w:rPr>
        <w:t>(Letkhogin Haokip)</w:t>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lang w:val="en-US"/>
        </w:rPr>
        <w:t>Additional Chief Secretary (Tribal Affairs &amp; Hills)</w:t>
      </w:r>
    </w:p>
    <w:p w:rsidR="002B341A" w:rsidRPr="007A2A4A" w:rsidRDefault="002B341A" w:rsidP="002B341A">
      <w:pPr>
        <w:spacing w:line="276" w:lineRule="auto"/>
        <w:ind w:left="2160"/>
        <w:rPr>
          <w:rFonts w:ascii="Arial" w:hAnsi="Arial" w:cs="Arial"/>
          <w:b/>
          <w:sz w:val="20"/>
          <w:szCs w:val="20"/>
          <w:lang w:val="en-US"/>
        </w:rPr>
      </w:pPr>
      <w:r w:rsidRPr="007A2A4A">
        <w:rPr>
          <w:rFonts w:ascii="Arial" w:hAnsi="Arial" w:cs="Arial"/>
          <w:b/>
          <w:sz w:val="20"/>
          <w:szCs w:val="20"/>
          <w:lang w:val="en-US"/>
        </w:rPr>
        <w:t>Government of Manipur</w:t>
      </w:r>
    </w:p>
    <w:p w:rsidR="002B341A" w:rsidRPr="007A2A4A" w:rsidRDefault="002B341A" w:rsidP="002B341A">
      <w:pPr>
        <w:spacing w:line="276" w:lineRule="auto"/>
        <w:ind w:left="2160"/>
        <w:jc w:val="both"/>
        <w:rPr>
          <w:rFonts w:ascii="Arial" w:hAnsi="Arial" w:cs="Arial"/>
          <w:b/>
          <w:sz w:val="18"/>
          <w:szCs w:val="20"/>
          <w:lang w:val="en-US"/>
        </w:rPr>
      </w:pPr>
    </w:p>
    <w:p w:rsidR="002B341A" w:rsidRPr="007A2A4A" w:rsidRDefault="002B341A" w:rsidP="002B341A">
      <w:pPr>
        <w:pStyle w:val="ListParagraph"/>
        <w:spacing w:line="276" w:lineRule="auto"/>
        <w:ind w:left="2160" w:hanging="720"/>
        <w:jc w:val="both"/>
        <w:rPr>
          <w:rFonts w:ascii="Arial" w:hAnsi="Arial" w:cs="Arial"/>
          <w:b/>
          <w:sz w:val="20"/>
          <w:szCs w:val="20"/>
          <w:lang w:val="en-US"/>
        </w:rPr>
      </w:pPr>
      <w:r w:rsidRPr="007A2A4A">
        <w:rPr>
          <w:rFonts w:ascii="Arial" w:hAnsi="Arial" w:cs="Arial"/>
          <w:b/>
          <w:sz w:val="20"/>
          <w:szCs w:val="20"/>
          <w:lang w:val="en-US"/>
        </w:rPr>
        <w:t xml:space="preserve"> Copy to:</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Secretary to Her Excellency, Governor of Manipur, Raj Bhavan,Imphal</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 xml:space="preserve">PPS to Hon’ble Dy. Chief Minister, Manipur </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PPS to Hon’ble Minister (TA &amp;H), Manipur</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PS to all Hon’ble Chairman, ADC (CDL,SPTI,TML,CCPUR,KPI,UKL), Manipur</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Accountant General, Manipur</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Director (Ptg&amp; Sty), Manipur for publication in the Manipur Gazette (Extraordinary)</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All Chief Executive Officer, ADC (CDL,SPTI,TML,CCPUR,KPI,UKL), Manipur</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All Treasury Officers/Sub-Treasury Officer, Manipur</w:t>
      </w:r>
    </w:p>
    <w:p w:rsidR="002B341A" w:rsidRPr="007A2A4A" w:rsidRDefault="002B341A" w:rsidP="002B341A">
      <w:pPr>
        <w:pStyle w:val="ListParagraph"/>
        <w:numPr>
          <w:ilvl w:val="0"/>
          <w:numId w:val="24"/>
        </w:numPr>
        <w:spacing w:line="276" w:lineRule="auto"/>
        <w:ind w:left="2160"/>
        <w:jc w:val="both"/>
        <w:rPr>
          <w:rFonts w:ascii="Arial" w:hAnsi="Arial" w:cs="Arial"/>
          <w:b/>
          <w:sz w:val="20"/>
          <w:szCs w:val="20"/>
          <w:lang w:val="en-US"/>
        </w:rPr>
      </w:pPr>
      <w:r w:rsidRPr="007A2A4A">
        <w:rPr>
          <w:rFonts w:ascii="Arial" w:hAnsi="Arial" w:cs="Arial"/>
          <w:b/>
          <w:sz w:val="20"/>
          <w:szCs w:val="20"/>
          <w:lang w:val="en-US"/>
        </w:rPr>
        <w:t>Guard file.”</w:t>
      </w:r>
    </w:p>
    <w:p w:rsidR="002B341A" w:rsidRPr="007A2A4A" w:rsidRDefault="002B341A" w:rsidP="002B341A">
      <w:pPr>
        <w:spacing w:line="276" w:lineRule="auto"/>
        <w:ind w:left="1440" w:hanging="2880"/>
        <w:jc w:val="both"/>
        <w:rPr>
          <w:rFonts w:ascii="Arial" w:hAnsi="Arial" w:cs="Arial"/>
          <w:b/>
          <w:szCs w:val="24"/>
        </w:rPr>
      </w:pPr>
    </w:p>
    <w:p w:rsidR="002E2AE7" w:rsidRPr="0038029C" w:rsidRDefault="006D60DE" w:rsidP="001A1EC1">
      <w:pPr>
        <w:spacing w:line="360" w:lineRule="auto"/>
        <w:jc w:val="both"/>
        <w:rPr>
          <w:rFonts w:ascii="Arial" w:hAnsi="Arial" w:cs="Arial"/>
          <w:sz w:val="24"/>
          <w:szCs w:val="24"/>
          <w:lang w:val="en-US"/>
        </w:rPr>
      </w:pPr>
      <w:r w:rsidRPr="0038029C">
        <w:rPr>
          <w:rFonts w:ascii="Arial" w:hAnsi="Arial" w:cs="Arial"/>
          <w:sz w:val="24"/>
          <w:szCs w:val="24"/>
        </w:rPr>
        <w:t>[</w:t>
      </w:r>
      <w:r w:rsidR="00041DAB">
        <w:rPr>
          <w:rFonts w:ascii="Arial" w:hAnsi="Arial" w:cs="Arial"/>
          <w:sz w:val="24"/>
          <w:szCs w:val="24"/>
        </w:rPr>
        <w:t>18</w:t>
      </w:r>
      <w:r w:rsidRPr="0038029C">
        <w:rPr>
          <w:rFonts w:ascii="Arial" w:hAnsi="Arial" w:cs="Arial"/>
          <w:sz w:val="24"/>
          <w:szCs w:val="24"/>
        </w:rPr>
        <w:t>.3]</w:t>
      </w:r>
      <w:r w:rsidR="002E2AE7" w:rsidRPr="0038029C">
        <w:rPr>
          <w:rFonts w:ascii="Arial" w:hAnsi="Arial" w:cs="Arial"/>
          <w:sz w:val="24"/>
          <w:szCs w:val="24"/>
        </w:rPr>
        <w:tab/>
      </w:r>
      <w:r w:rsidRPr="0038029C">
        <w:rPr>
          <w:rFonts w:ascii="Arial" w:hAnsi="Arial" w:cs="Arial"/>
          <w:sz w:val="24"/>
          <w:szCs w:val="24"/>
        </w:rPr>
        <w:tab/>
      </w:r>
      <w:r w:rsidR="00A47592" w:rsidRPr="00931216">
        <w:rPr>
          <w:rFonts w:ascii="Arial" w:hAnsi="Arial" w:cs="Arial"/>
          <w:sz w:val="24"/>
          <w:szCs w:val="24"/>
        </w:rPr>
        <w:t xml:space="preserve">The main problem in the OM dated 09.11.2018 is para 4 which states that </w:t>
      </w:r>
      <w:r w:rsidR="00A47592" w:rsidRPr="00931216">
        <w:rPr>
          <w:rFonts w:ascii="Arial" w:hAnsi="Arial" w:cs="Arial"/>
          <w:b/>
          <w:i/>
          <w:sz w:val="24"/>
          <w:szCs w:val="24"/>
        </w:rPr>
        <w:t>“</w:t>
      </w:r>
      <w:r w:rsidR="00A47592" w:rsidRPr="00931216">
        <w:rPr>
          <w:rFonts w:ascii="Arial" w:hAnsi="Arial" w:cs="Arial"/>
          <w:b/>
          <w:i/>
          <w:sz w:val="24"/>
          <w:szCs w:val="24"/>
          <w:lang w:val="en-US"/>
        </w:rPr>
        <w:t>The Autonomous District Councils, as usual, shall have the flexibility to select appropriate Agency/Individual from the local areas through which the work shall be executed under the supervision of respective technical staff of the councils.”</w:t>
      </w:r>
      <w:r w:rsidR="00A47592" w:rsidRPr="00931216">
        <w:rPr>
          <w:rFonts w:ascii="Arial" w:hAnsi="Arial" w:cs="Arial"/>
          <w:sz w:val="24"/>
          <w:szCs w:val="24"/>
          <w:lang w:val="en-US"/>
        </w:rPr>
        <w:t xml:space="preserve"> This instruction has been construed by the ADC that the need to call Tender and select work agency has been </w:t>
      </w:r>
      <w:r w:rsidR="00A47592" w:rsidRPr="00931216">
        <w:rPr>
          <w:rFonts w:ascii="Arial" w:hAnsi="Arial" w:cs="Arial"/>
          <w:sz w:val="24"/>
          <w:szCs w:val="24"/>
          <w:lang w:val="en-US"/>
        </w:rPr>
        <w:lastRenderedPageBreak/>
        <w:t>dispensed and unbridled flexibility to select works agency/individual from the local area is allowed</w:t>
      </w:r>
      <w:r w:rsidR="00A47592">
        <w:rPr>
          <w:rFonts w:ascii="Arial" w:hAnsi="Arial" w:cs="Arial"/>
          <w:sz w:val="24"/>
          <w:szCs w:val="24"/>
          <w:lang w:val="en-US"/>
        </w:rPr>
        <w:t xml:space="preserve"> without call of tender</w:t>
      </w:r>
      <w:r w:rsidR="00A47592" w:rsidRPr="00931216">
        <w:rPr>
          <w:rFonts w:ascii="Arial" w:hAnsi="Arial" w:cs="Arial"/>
          <w:sz w:val="24"/>
          <w:szCs w:val="24"/>
          <w:lang w:val="en-US"/>
        </w:rPr>
        <w:t>.</w:t>
      </w:r>
    </w:p>
    <w:p w:rsidR="002E2AE7" w:rsidRPr="0038029C" w:rsidRDefault="002E2AE7" w:rsidP="001A1EC1">
      <w:pPr>
        <w:spacing w:line="360" w:lineRule="auto"/>
        <w:jc w:val="both"/>
        <w:rPr>
          <w:rFonts w:ascii="Arial" w:hAnsi="Arial" w:cs="Arial"/>
          <w:sz w:val="24"/>
          <w:szCs w:val="24"/>
        </w:rPr>
      </w:pPr>
    </w:p>
    <w:p w:rsidR="002E2AE7" w:rsidRPr="0038029C" w:rsidRDefault="006D60DE" w:rsidP="001A1EC1">
      <w:pPr>
        <w:spacing w:line="360" w:lineRule="auto"/>
        <w:jc w:val="both"/>
        <w:rPr>
          <w:rFonts w:ascii="Arial" w:hAnsi="Arial" w:cs="Arial"/>
          <w:sz w:val="24"/>
          <w:szCs w:val="24"/>
          <w:lang w:val="en-US"/>
        </w:rPr>
      </w:pPr>
      <w:r w:rsidRPr="0038029C">
        <w:rPr>
          <w:rFonts w:ascii="Arial" w:hAnsi="Arial" w:cs="Arial"/>
          <w:sz w:val="24"/>
          <w:szCs w:val="24"/>
        </w:rPr>
        <w:t>[</w:t>
      </w:r>
      <w:r w:rsidR="00041DAB">
        <w:rPr>
          <w:rFonts w:ascii="Arial" w:hAnsi="Arial" w:cs="Arial"/>
          <w:sz w:val="24"/>
          <w:szCs w:val="24"/>
        </w:rPr>
        <w:t>18</w:t>
      </w:r>
      <w:r w:rsidR="002E2AE7" w:rsidRPr="0038029C">
        <w:rPr>
          <w:rFonts w:ascii="Arial" w:hAnsi="Arial" w:cs="Arial"/>
          <w:sz w:val="24"/>
          <w:szCs w:val="24"/>
        </w:rPr>
        <w:t>.4</w:t>
      </w:r>
      <w:r w:rsidRPr="0038029C">
        <w:rPr>
          <w:rFonts w:ascii="Arial" w:hAnsi="Arial" w:cs="Arial"/>
          <w:sz w:val="24"/>
          <w:szCs w:val="24"/>
        </w:rPr>
        <w:t>]</w:t>
      </w:r>
      <w:r w:rsidR="002E2AE7" w:rsidRPr="0038029C">
        <w:rPr>
          <w:rFonts w:ascii="Arial" w:hAnsi="Arial" w:cs="Arial"/>
          <w:sz w:val="24"/>
          <w:szCs w:val="24"/>
        </w:rPr>
        <w:tab/>
      </w:r>
      <w:r w:rsidRPr="0038029C">
        <w:rPr>
          <w:rFonts w:ascii="Arial" w:hAnsi="Arial" w:cs="Arial"/>
          <w:sz w:val="24"/>
          <w:szCs w:val="24"/>
        </w:rPr>
        <w:tab/>
      </w:r>
      <w:r w:rsidR="00463092">
        <w:rPr>
          <w:rFonts w:ascii="Arial" w:hAnsi="Arial" w:cs="Arial"/>
          <w:sz w:val="24"/>
          <w:szCs w:val="24"/>
        </w:rPr>
        <w:t xml:space="preserve">The file </w:t>
      </w:r>
      <w:r w:rsidR="00463092">
        <w:rPr>
          <w:rFonts w:ascii="Arial" w:hAnsi="Arial" w:cs="Arial"/>
          <w:sz w:val="24"/>
          <w:szCs w:val="24"/>
          <w:lang w:val="en-US"/>
        </w:rPr>
        <w:t>No.22/202/2018-(HILLS)</w:t>
      </w:r>
      <w:r w:rsidR="007D47B6">
        <w:rPr>
          <w:rFonts w:ascii="Arial" w:hAnsi="Arial" w:cs="Arial"/>
          <w:sz w:val="24"/>
          <w:szCs w:val="24"/>
          <w:lang w:val="en-US"/>
        </w:rPr>
        <w:t xml:space="preserve"> </w:t>
      </w:r>
      <w:r w:rsidR="00463092" w:rsidRPr="0023775E">
        <w:rPr>
          <w:rFonts w:ascii="Arial" w:hAnsi="Arial" w:cs="Arial"/>
          <w:sz w:val="24"/>
          <w:szCs w:val="24"/>
        </w:rPr>
        <w:t>requisitioned</w:t>
      </w:r>
      <w:r w:rsidR="00463092">
        <w:rPr>
          <w:rFonts w:ascii="Arial" w:hAnsi="Arial" w:cs="Arial"/>
          <w:sz w:val="24"/>
          <w:szCs w:val="24"/>
        </w:rPr>
        <w:t xml:space="preserve"> from the Department of Tribal Affairs &amp; Hills wherein the OM dated 09.11.2018 was processed was examined by the Manipur Lokayukta and it was found that there has been no in-depth examination and consideration of the proposal in the department. Proposals relating or amounting to </w:t>
      </w:r>
      <w:r w:rsidR="00463092">
        <w:rPr>
          <w:rFonts w:ascii="Arial" w:hAnsi="Arial" w:cs="Arial"/>
          <w:sz w:val="24"/>
          <w:szCs w:val="24"/>
          <w:lang w:val="en-US"/>
        </w:rPr>
        <w:t xml:space="preserve">relaxation of rules and procedures for tender and selection of work agencies requires consultation </w:t>
      </w:r>
      <w:r w:rsidR="00463092">
        <w:rPr>
          <w:rFonts w:ascii="Arial" w:hAnsi="Arial" w:cs="Arial"/>
          <w:sz w:val="24"/>
          <w:szCs w:val="24"/>
        </w:rPr>
        <w:t xml:space="preserve">with the Finance Department </w:t>
      </w:r>
      <w:r w:rsidR="00463092">
        <w:rPr>
          <w:rFonts w:ascii="Arial" w:hAnsi="Arial" w:cs="Arial"/>
          <w:sz w:val="24"/>
          <w:szCs w:val="24"/>
          <w:lang w:val="en-US"/>
        </w:rPr>
        <w:t>as provided under the Rules of Business of the Government of Manipur. This issue of the OM dated 09.11.2018 without due consultation is a serious administrative lapse.</w:t>
      </w:r>
    </w:p>
    <w:p w:rsidR="002E2AE7" w:rsidRPr="0038029C" w:rsidRDefault="002E2AE7" w:rsidP="001A1EC1">
      <w:pPr>
        <w:spacing w:line="360" w:lineRule="auto"/>
        <w:jc w:val="both"/>
        <w:rPr>
          <w:rFonts w:ascii="Arial" w:hAnsi="Arial" w:cs="Arial"/>
          <w:sz w:val="24"/>
          <w:szCs w:val="24"/>
          <w:lang w:val="en-US"/>
        </w:rPr>
      </w:pPr>
    </w:p>
    <w:p w:rsidR="000F3724" w:rsidRDefault="00450167" w:rsidP="000F3724">
      <w:pPr>
        <w:spacing w:line="360" w:lineRule="auto"/>
        <w:jc w:val="both"/>
        <w:rPr>
          <w:rFonts w:ascii="Arial" w:hAnsi="Arial" w:cs="Arial"/>
          <w:sz w:val="24"/>
          <w:szCs w:val="24"/>
          <w:lang w:val="en-US"/>
        </w:rPr>
      </w:pPr>
      <w:r w:rsidRPr="0038029C">
        <w:rPr>
          <w:rFonts w:ascii="Arial" w:hAnsi="Arial" w:cs="Arial"/>
          <w:sz w:val="24"/>
          <w:szCs w:val="24"/>
          <w:lang w:val="en-US"/>
        </w:rPr>
        <w:t>[</w:t>
      </w:r>
      <w:r w:rsidR="00041DAB">
        <w:rPr>
          <w:rFonts w:ascii="Arial" w:hAnsi="Arial" w:cs="Arial"/>
          <w:sz w:val="24"/>
          <w:szCs w:val="24"/>
          <w:lang w:val="en-US"/>
        </w:rPr>
        <w:t>18</w:t>
      </w:r>
      <w:r w:rsidR="00F00AFF" w:rsidRPr="0038029C">
        <w:rPr>
          <w:rFonts w:ascii="Arial" w:hAnsi="Arial" w:cs="Arial"/>
          <w:sz w:val="24"/>
          <w:szCs w:val="24"/>
          <w:lang w:val="en-US"/>
        </w:rPr>
        <w:t>.5</w:t>
      </w:r>
      <w:r w:rsidRPr="0038029C">
        <w:rPr>
          <w:rFonts w:ascii="Arial" w:hAnsi="Arial" w:cs="Arial"/>
          <w:sz w:val="24"/>
          <w:szCs w:val="24"/>
          <w:lang w:val="en-US"/>
        </w:rPr>
        <w:t>]</w:t>
      </w:r>
      <w:r w:rsidR="002E2AE7" w:rsidRPr="0038029C">
        <w:rPr>
          <w:rFonts w:ascii="Arial" w:hAnsi="Arial" w:cs="Arial"/>
          <w:sz w:val="24"/>
          <w:szCs w:val="24"/>
          <w:lang w:val="en-US"/>
        </w:rPr>
        <w:tab/>
      </w:r>
      <w:r w:rsidRPr="0038029C">
        <w:rPr>
          <w:rFonts w:ascii="Arial" w:hAnsi="Arial" w:cs="Arial"/>
          <w:sz w:val="24"/>
          <w:szCs w:val="24"/>
          <w:lang w:val="en-US"/>
        </w:rPr>
        <w:tab/>
      </w:r>
      <w:r w:rsidR="000F3724">
        <w:rPr>
          <w:rFonts w:ascii="Arial" w:hAnsi="Arial" w:cs="Arial"/>
          <w:sz w:val="24"/>
          <w:szCs w:val="24"/>
          <w:lang w:val="en-US"/>
        </w:rPr>
        <w:t>The relevant portion of the Rules of Business of the Government of Manipur is reproduced below:-</w:t>
      </w:r>
    </w:p>
    <w:p w:rsidR="000F3724" w:rsidRDefault="000F3724" w:rsidP="000F3724">
      <w:pPr>
        <w:spacing w:line="360" w:lineRule="auto"/>
        <w:jc w:val="both"/>
        <w:rPr>
          <w:rFonts w:ascii="Arial" w:hAnsi="Arial" w:cs="Arial"/>
          <w:sz w:val="24"/>
          <w:szCs w:val="24"/>
          <w:lang w:val="en-US"/>
        </w:rPr>
      </w:pPr>
    </w:p>
    <w:p w:rsidR="000F3724" w:rsidRDefault="000F3724" w:rsidP="000F3724">
      <w:pPr>
        <w:spacing w:line="276" w:lineRule="auto"/>
        <w:ind w:left="2160"/>
        <w:jc w:val="both"/>
        <w:rPr>
          <w:rFonts w:ascii="Arial" w:hAnsi="Arial" w:cs="Arial"/>
          <w:b/>
          <w:sz w:val="20"/>
          <w:lang w:val="en-US"/>
        </w:rPr>
      </w:pPr>
      <w:r w:rsidRPr="00645F0A">
        <w:rPr>
          <w:rFonts w:ascii="Arial" w:hAnsi="Arial" w:cs="Arial"/>
          <w:b/>
          <w:sz w:val="20"/>
          <w:lang w:val="en-US"/>
        </w:rPr>
        <w:t>“34.</w:t>
      </w:r>
      <w:r w:rsidRPr="00645F0A">
        <w:rPr>
          <w:rFonts w:ascii="Arial" w:hAnsi="Arial" w:cs="Arial"/>
          <w:b/>
          <w:sz w:val="20"/>
          <w:lang w:val="en-US"/>
        </w:rPr>
        <w:tab/>
        <w:t xml:space="preserve">The </w:t>
      </w:r>
      <w:r w:rsidRPr="00645F0A">
        <w:rPr>
          <w:rFonts w:ascii="Arial" w:hAnsi="Arial" w:cs="Arial"/>
          <w:b/>
          <w:sz w:val="20"/>
          <w:u w:val="single"/>
          <w:lang w:val="en-US"/>
        </w:rPr>
        <w:t>Finance Department shall be consulted before the issue of orders upon all proposals which affect the finances of the State</w:t>
      </w:r>
      <w:r w:rsidRPr="00645F0A">
        <w:rPr>
          <w:rFonts w:ascii="Arial" w:hAnsi="Arial" w:cs="Arial"/>
          <w:b/>
          <w:sz w:val="20"/>
          <w:lang w:val="en-US"/>
        </w:rPr>
        <w:t xml:space="preserve"> and in which its previous concurrence is necessary under these Rules.</w:t>
      </w:r>
    </w:p>
    <w:p w:rsidR="000F3724" w:rsidRPr="00645F0A" w:rsidRDefault="000F3724" w:rsidP="000F3724">
      <w:pPr>
        <w:spacing w:line="276" w:lineRule="auto"/>
        <w:ind w:left="2160"/>
        <w:jc w:val="both"/>
        <w:rPr>
          <w:rFonts w:ascii="Arial" w:hAnsi="Arial" w:cs="Arial"/>
          <w:b/>
          <w:sz w:val="20"/>
          <w:lang w:val="en-US"/>
        </w:rPr>
      </w:pPr>
    </w:p>
    <w:p w:rsidR="000F3724" w:rsidRPr="00645F0A" w:rsidRDefault="000F3724" w:rsidP="000F3724">
      <w:pPr>
        <w:spacing w:line="276" w:lineRule="auto"/>
        <w:ind w:left="2160"/>
        <w:jc w:val="both"/>
        <w:rPr>
          <w:rFonts w:ascii="Arial" w:hAnsi="Arial" w:cs="Arial"/>
          <w:b/>
          <w:sz w:val="20"/>
          <w:lang w:val="en-US"/>
        </w:rPr>
      </w:pPr>
      <w:r w:rsidRPr="00645F0A">
        <w:rPr>
          <w:rFonts w:ascii="Arial" w:hAnsi="Arial" w:cs="Arial"/>
          <w:b/>
          <w:sz w:val="20"/>
          <w:lang w:val="en-US"/>
        </w:rPr>
        <w:t>34A.</w:t>
      </w:r>
      <w:r w:rsidRPr="00645F0A">
        <w:rPr>
          <w:rFonts w:ascii="Arial" w:hAnsi="Arial" w:cs="Arial"/>
          <w:b/>
          <w:sz w:val="20"/>
          <w:lang w:val="en-US"/>
        </w:rPr>
        <w:tab/>
        <w:t xml:space="preserve">The Finance Department shall be consulted before the issue of orders upon </w:t>
      </w:r>
      <w:r w:rsidRPr="00645F0A">
        <w:rPr>
          <w:rFonts w:ascii="Arial" w:hAnsi="Arial" w:cs="Arial"/>
          <w:b/>
          <w:sz w:val="20"/>
          <w:u w:val="single"/>
          <w:lang w:val="en-US"/>
        </w:rPr>
        <w:t>all proposals which affect finances of the State</w:t>
      </w:r>
      <w:r w:rsidRPr="00645F0A">
        <w:rPr>
          <w:rFonts w:ascii="Arial" w:hAnsi="Arial" w:cs="Arial"/>
          <w:b/>
          <w:sz w:val="20"/>
          <w:lang w:val="en-US"/>
        </w:rPr>
        <w:t xml:space="preserve"> and in which its previous concurrence is necessary under these Rules and in particular:-</w:t>
      </w:r>
    </w:p>
    <w:p w:rsidR="000F3724" w:rsidRPr="00645F0A" w:rsidRDefault="000F3724" w:rsidP="000F3724">
      <w:pPr>
        <w:pStyle w:val="ListParagraph"/>
        <w:numPr>
          <w:ilvl w:val="0"/>
          <w:numId w:val="25"/>
        </w:numPr>
        <w:spacing w:line="276" w:lineRule="auto"/>
        <w:ind w:left="3240"/>
        <w:jc w:val="both"/>
        <w:rPr>
          <w:rFonts w:ascii="Arial" w:hAnsi="Arial" w:cs="Arial"/>
          <w:b/>
          <w:sz w:val="20"/>
          <w:lang w:val="en-US"/>
        </w:rPr>
      </w:pPr>
      <w:r w:rsidRPr="00645F0A">
        <w:rPr>
          <w:rFonts w:ascii="Arial" w:hAnsi="Arial" w:cs="Arial"/>
          <w:b/>
          <w:sz w:val="20"/>
          <w:lang w:val="en-US"/>
        </w:rPr>
        <w:t>Proposals to create any post or abolish any post from the public service or to vary the emolument of any post;</w:t>
      </w:r>
    </w:p>
    <w:p w:rsidR="000F3724" w:rsidRPr="00645F0A" w:rsidRDefault="000F3724" w:rsidP="000F3724">
      <w:pPr>
        <w:pStyle w:val="ListParagraph"/>
        <w:spacing w:line="276" w:lineRule="auto"/>
        <w:ind w:left="3240"/>
        <w:jc w:val="both"/>
        <w:rPr>
          <w:rFonts w:ascii="Arial" w:hAnsi="Arial" w:cs="Arial"/>
          <w:b/>
          <w:sz w:val="8"/>
          <w:lang w:val="en-US"/>
        </w:rPr>
      </w:pPr>
    </w:p>
    <w:p w:rsidR="000F3724" w:rsidRPr="00645F0A" w:rsidRDefault="000F3724" w:rsidP="000F3724">
      <w:pPr>
        <w:pStyle w:val="ListParagraph"/>
        <w:numPr>
          <w:ilvl w:val="0"/>
          <w:numId w:val="25"/>
        </w:numPr>
        <w:spacing w:line="276" w:lineRule="auto"/>
        <w:ind w:left="3240"/>
        <w:jc w:val="both"/>
        <w:rPr>
          <w:rFonts w:ascii="Arial" w:hAnsi="Arial" w:cs="Arial"/>
          <w:b/>
          <w:sz w:val="20"/>
          <w:lang w:val="en-US"/>
        </w:rPr>
      </w:pPr>
      <w:r w:rsidRPr="00645F0A">
        <w:rPr>
          <w:rFonts w:ascii="Arial" w:hAnsi="Arial" w:cs="Arial"/>
          <w:b/>
          <w:sz w:val="20"/>
          <w:lang w:val="en-US"/>
        </w:rPr>
        <w:t>Proposals to sanction any allowance or special or personal pay for any post or class of posts or to any servant of the Government of the State;</w:t>
      </w:r>
    </w:p>
    <w:p w:rsidR="000F3724" w:rsidRPr="00645F0A" w:rsidRDefault="000F3724" w:rsidP="000F3724">
      <w:pPr>
        <w:spacing w:line="276" w:lineRule="auto"/>
        <w:jc w:val="both"/>
        <w:rPr>
          <w:rFonts w:ascii="Arial" w:hAnsi="Arial" w:cs="Arial"/>
          <w:b/>
          <w:sz w:val="4"/>
          <w:lang w:val="en-US"/>
        </w:rPr>
      </w:pPr>
    </w:p>
    <w:p w:rsidR="000F3724" w:rsidRPr="00645F0A" w:rsidRDefault="000F3724" w:rsidP="000F3724">
      <w:pPr>
        <w:pStyle w:val="ListParagraph"/>
        <w:spacing w:line="276" w:lineRule="auto"/>
        <w:ind w:left="3240"/>
        <w:jc w:val="both"/>
        <w:rPr>
          <w:rFonts w:ascii="Arial" w:hAnsi="Arial" w:cs="Arial"/>
          <w:b/>
          <w:sz w:val="2"/>
          <w:lang w:val="en-US"/>
        </w:rPr>
      </w:pPr>
    </w:p>
    <w:p w:rsidR="000F3724" w:rsidRPr="00645F0A" w:rsidRDefault="000F3724" w:rsidP="000F3724">
      <w:pPr>
        <w:pStyle w:val="ListParagraph"/>
        <w:numPr>
          <w:ilvl w:val="0"/>
          <w:numId w:val="25"/>
        </w:numPr>
        <w:spacing w:line="276" w:lineRule="auto"/>
        <w:ind w:left="3240"/>
        <w:jc w:val="both"/>
        <w:rPr>
          <w:rFonts w:ascii="Arial" w:hAnsi="Arial" w:cs="Arial"/>
          <w:b/>
          <w:sz w:val="20"/>
          <w:lang w:val="en-US"/>
        </w:rPr>
      </w:pPr>
      <w:r w:rsidRPr="00645F0A">
        <w:rPr>
          <w:rFonts w:ascii="Arial" w:hAnsi="Arial" w:cs="Arial"/>
          <w:b/>
          <w:sz w:val="20"/>
          <w:u w:val="single"/>
          <w:lang w:val="en-US"/>
        </w:rPr>
        <w:t>Proposals involving abandonment of revenue or involving an expenditure</w:t>
      </w:r>
      <w:r w:rsidRPr="00645F0A">
        <w:rPr>
          <w:rFonts w:ascii="Arial" w:hAnsi="Arial" w:cs="Arial"/>
          <w:b/>
          <w:sz w:val="20"/>
          <w:lang w:val="en-US"/>
        </w:rPr>
        <w:t xml:space="preserve"> for which no provision has been made in the Appropriation Act. </w:t>
      </w:r>
    </w:p>
    <w:p w:rsidR="000F3724" w:rsidRPr="00645F0A" w:rsidRDefault="000F3724" w:rsidP="000F3724">
      <w:pPr>
        <w:spacing w:line="276" w:lineRule="auto"/>
        <w:ind w:left="2160"/>
        <w:jc w:val="both"/>
        <w:rPr>
          <w:rFonts w:ascii="Arial" w:hAnsi="Arial" w:cs="Arial"/>
          <w:b/>
          <w:sz w:val="20"/>
          <w:lang w:val="en-US"/>
        </w:rPr>
      </w:pPr>
    </w:p>
    <w:p w:rsidR="000F3724" w:rsidRPr="00645F0A" w:rsidRDefault="000F3724" w:rsidP="000F3724">
      <w:pPr>
        <w:spacing w:line="276" w:lineRule="auto"/>
        <w:ind w:left="2160"/>
        <w:jc w:val="both"/>
        <w:rPr>
          <w:rFonts w:ascii="Arial" w:hAnsi="Arial" w:cs="Arial"/>
          <w:b/>
          <w:sz w:val="20"/>
          <w:lang w:val="en-US"/>
        </w:rPr>
      </w:pPr>
      <w:r w:rsidRPr="00645F0A">
        <w:rPr>
          <w:rFonts w:ascii="Arial" w:hAnsi="Arial" w:cs="Arial"/>
          <w:b/>
          <w:sz w:val="20"/>
          <w:lang w:val="en-US"/>
        </w:rPr>
        <w:t>35.</w:t>
      </w:r>
      <w:r w:rsidRPr="00645F0A">
        <w:rPr>
          <w:rFonts w:ascii="Arial" w:hAnsi="Arial" w:cs="Arial"/>
          <w:b/>
          <w:sz w:val="20"/>
          <w:lang w:val="en-US"/>
        </w:rPr>
        <w:tab/>
        <w:t>The views of the Finance Department shall be brought on the permanent record of the department to which the case belongs and shall form part of the case.”</w:t>
      </w:r>
    </w:p>
    <w:p w:rsidR="002E2AE7" w:rsidRPr="0038029C" w:rsidRDefault="002E2AE7" w:rsidP="000F3724">
      <w:pPr>
        <w:spacing w:line="360" w:lineRule="auto"/>
        <w:jc w:val="both"/>
        <w:rPr>
          <w:rFonts w:ascii="Arial" w:hAnsi="Arial" w:cs="Arial"/>
          <w:sz w:val="24"/>
          <w:szCs w:val="24"/>
          <w:lang w:val="en-US"/>
        </w:rPr>
      </w:pPr>
    </w:p>
    <w:p w:rsidR="002E2AE7" w:rsidRPr="0038029C" w:rsidRDefault="00414032" w:rsidP="001A1EC1">
      <w:pPr>
        <w:spacing w:line="360" w:lineRule="auto"/>
        <w:jc w:val="both"/>
        <w:rPr>
          <w:rFonts w:ascii="Arial" w:hAnsi="Arial" w:cs="Arial"/>
          <w:sz w:val="24"/>
          <w:szCs w:val="24"/>
          <w:lang w:val="en-US"/>
        </w:rPr>
      </w:pPr>
      <w:r>
        <w:rPr>
          <w:rFonts w:ascii="Arial" w:hAnsi="Arial" w:cs="Arial"/>
          <w:sz w:val="24"/>
          <w:szCs w:val="24"/>
          <w:lang w:val="en-US"/>
        </w:rPr>
        <w:lastRenderedPageBreak/>
        <w:t>[</w:t>
      </w:r>
      <w:r w:rsidR="00041DAB">
        <w:rPr>
          <w:rFonts w:ascii="Arial" w:hAnsi="Arial" w:cs="Arial"/>
          <w:sz w:val="24"/>
          <w:szCs w:val="24"/>
          <w:lang w:val="en-US"/>
        </w:rPr>
        <w:t>18</w:t>
      </w:r>
      <w:r w:rsidR="002E2AE7" w:rsidRPr="0038029C">
        <w:rPr>
          <w:rFonts w:ascii="Arial" w:hAnsi="Arial" w:cs="Arial"/>
          <w:sz w:val="24"/>
          <w:szCs w:val="24"/>
          <w:lang w:val="en-US"/>
        </w:rPr>
        <w:t>.</w:t>
      </w:r>
      <w:r w:rsidR="00F00AFF" w:rsidRPr="0038029C">
        <w:rPr>
          <w:rFonts w:ascii="Arial" w:hAnsi="Arial" w:cs="Arial"/>
          <w:sz w:val="24"/>
          <w:szCs w:val="24"/>
          <w:lang w:val="en-US"/>
        </w:rPr>
        <w:t>6</w:t>
      </w:r>
      <w:r>
        <w:rPr>
          <w:rFonts w:ascii="Arial" w:hAnsi="Arial" w:cs="Arial"/>
          <w:sz w:val="24"/>
          <w:szCs w:val="24"/>
          <w:lang w:val="en-US"/>
        </w:rPr>
        <w:t>]</w:t>
      </w:r>
      <w:r w:rsidR="002E2AE7" w:rsidRPr="0038029C">
        <w:rPr>
          <w:rFonts w:ascii="Arial" w:hAnsi="Arial" w:cs="Arial"/>
          <w:sz w:val="24"/>
          <w:szCs w:val="24"/>
          <w:lang w:val="en-US"/>
        </w:rPr>
        <w:tab/>
      </w:r>
      <w:r w:rsidR="00D96E00">
        <w:rPr>
          <w:rFonts w:ascii="Arial" w:hAnsi="Arial" w:cs="Arial"/>
          <w:sz w:val="24"/>
          <w:szCs w:val="24"/>
          <w:lang w:val="en-US"/>
        </w:rPr>
        <w:tab/>
      </w:r>
      <w:r w:rsidR="000B7286">
        <w:rPr>
          <w:rFonts w:ascii="Arial" w:hAnsi="Arial" w:cs="Arial"/>
          <w:sz w:val="24"/>
          <w:szCs w:val="24"/>
          <w:lang w:val="en-US"/>
        </w:rPr>
        <w:t>The OM dated 09.11.2018 resulted in the abandonment of tender fees and relaxation of due diligence stipulated under Act, rules, instructions, guidelines etc. which affected the finances of the state and outcome of the works.</w:t>
      </w:r>
    </w:p>
    <w:p w:rsidR="00836FDD" w:rsidRDefault="00AD3427" w:rsidP="001A1EC1">
      <w:pPr>
        <w:spacing w:line="360" w:lineRule="auto"/>
        <w:jc w:val="both"/>
        <w:rPr>
          <w:rFonts w:ascii="Arial" w:hAnsi="Arial" w:cs="Arial"/>
          <w:color w:val="000000"/>
          <w:sz w:val="24"/>
          <w:szCs w:val="24"/>
        </w:rPr>
      </w:pPr>
      <w:r w:rsidRPr="0038029C">
        <w:rPr>
          <w:rFonts w:ascii="Arial" w:hAnsi="Arial" w:cs="Arial"/>
          <w:sz w:val="24"/>
          <w:szCs w:val="24"/>
        </w:rPr>
        <w:br/>
        <w:t>[</w:t>
      </w:r>
      <w:r w:rsidR="00041DAB">
        <w:rPr>
          <w:rFonts w:ascii="Arial" w:hAnsi="Arial" w:cs="Arial"/>
          <w:sz w:val="24"/>
          <w:szCs w:val="24"/>
        </w:rPr>
        <w:t>19</w:t>
      </w:r>
      <w:r w:rsidRPr="0038029C">
        <w:rPr>
          <w:rFonts w:ascii="Arial" w:hAnsi="Arial" w:cs="Arial"/>
          <w:sz w:val="24"/>
          <w:szCs w:val="24"/>
        </w:rPr>
        <w:t>]</w:t>
      </w:r>
      <w:r w:rsidR="00B865BA" w:rsidRPr="0038029C">
        <w:rPr>
          <w:rFonts w:ascii="Arial" w:hAnsi="Arial" w:cs="Arial"/>
          <w:sz w:val="24"/>
          <w:szCs w:val="24"/>
        </w:rPr>
        <w:tab/>
      </w:r>
      <w:r w:rsidR="00134AF0" w:rsidRPr="0038029C">
        <w:rPr>
          <w:rFonts w:ascii="Arial" w:hAnsi="Arial" w:cs="Arial"/>
          <w:sz w:val="24"/>
          <w:szCs w:val="24"/>
        </w:rPr>
        <w:t xml:space="preserve">The </w:t>
      </w:r>
      <w:r w:rsidR="00134AF0" w:rsidRPr="0038029C">
        <w:rPr>
          <w:rFonts w:ascii="Arial" w:hAnsi="Arial" w:cs="Arial"/>
          <w:color w:val="000000"/>
          <w:sz w:val="24"/>
          <w:szCs w:val="24"/>
        </w:rPr>
        <w:t>Department of Tribal Affairs and Hills had notified the Office Memorandum No.22/202/2018-(Hills) dated 09.11.2018 to facilitate the implementation of various Grants by the ADCs concerned considering the Operational Guidelines of the Finance Commission Grants. It added that i</w:t>
      </w:r>
      <w:r w:rsidR="00020519">
        <w:rPr>
          <w:rFonts w:ascii="Arial" w:hAnsi="Arial" w:cs="Arial"/>
          <w:color w:val="000000"/>
          <w:sz w:val="24"/>
          <w:szCs w:val="24"/>
        </w:rPr>
        <w:t xml:space="preserve">t has been rightly stated that </w:t>
      </w:r>
    </w:p>
    <w:p w:rsidR="00836FDD" w:rsidRDefault="00836FDD" w:rsidP="001A1EC1">
      <w:pPr>
        <w:spacing w:line="360" w:lineRule="auto"/>
        <w:jc w:val="both"/>
        <w:rPr>
          <w:rFonts w:ascii="Arial" w:hAnsi="Arial" w:cs="Arial"/>
          <w:color w:val="000000"/>
          <w:sz w:val="24"/>
          <w:szCs w:val="24"/>
        </w:rPr>
      </w:pPr>
    </w:p>
    <w:p w:rsidR="00AD039A" w:rsidRPr="00B848BE" w:rsidRDefault="00020519" w:rsidP="002A6918">
      <w:pPr>
        <w:spacing w:line="360" w:lineRule="auto"/>
        <w:ind w:left="2160"/>
        <w:jc w:val="both"/>
        <w:rPr>
          <w:rFonts w:ascii="Arial" w:hAnsi="Arial" w:cs="Arial"/>
          <w:b/>
          <w:sz w:val="20"/>
          <w:szCs w:val="24"/>
        </w:rPr>
      </w:pPr>
      <w:r w:rsidRPr="00B848BE">
        <w:rPr>
          <w:rFonts w:ascii="Arial" w:hAnsi="Arial" w:cs="Arial"/>
          <w:b/>
          <w:color w:val="000000"/>
          <w:sz w:val="20"/>
          <w:szCs w:val="24"/>
        </w:rPr>
        <w:t>“</w:t>
      </w:r>
      <w:r w:rsidR="00134AF0" w:rsidRPr="00B848BE">
        <w:rPr>
          <w:rFonts w:ascii="Arial" w:hAnsi="Arial" w:cs="Arial"/>
          <w:b/>
          <w:color w:val="000000"/>
          <w:sz w:val="20"/>
          <w:szCs w:val="24"/>
        </w:rPr>
        <w:t>It is well settled law that executive instruction cannot be issued in derogation or in</w:t>
      </w:r>
      <w:r w:rsidR="00123056" w:rsidRPr="00B848BE">
        <w:rPr>
          <w:rFonts w:ascii="Arial" w:hAnsi="Arial" w:cs="Arial"/>
          <w:b/>
          <w:color w:val="000000"/>
          <w:sz w:val="20"/>
          <w:szCs w:val="24"/>
        </w:rPr>
        <w:t>fraction of the Act and Rules.”</w:t>
      </w:r>
      <w:r w:rsidR="00134AF0" w:rsidRPr="00B848BE">
        <w:rPr>
          <w:rFonts w:ascii="Arial" w:hAnsi="Arial" w:cs="Arial"/>
          <w:b/>
          <w:sz w:val="20"/>
          <w:szCs w:val="24"/>
        </w:rPr>
        <w:t xml:space="preserve"> </w:t>
      </w:r>
    </w:p>
    <w:p w:rsidR="00AD039A" w:rsidRDefault="00AD039A" w:rsidP="001A1EC1">
      <w:pPr>
        <w:spacing w:line="360" w:lineRule="auto"/>
        <w:jc w:val="both"/>
        <w:rPr>
          <w:rFonts w:ascii="Arial" w:hAnsi="Arial" w:cs="Arial"/>
          <w:sz w:val="24"/>
          <w:szCs w:val="24"/>
        </w:rPr>
      </w:pPr>
    </w:p>
    <w:p w:rsidR="00134AF0" w:rsidRPr="0038029C" w:rsidRDefault="00134AF0" w:rsidP="00AD039A">
      <w:pPr>
        <w:spacing w:line="360" w:lineRule="auto"/>
        <w:ind w:firstLine="720"/>
        <w:jc w:val="both"/>
        <w:rPr>
          <w:rFonts w:ascii="Arial" w:hAnsi="Arial" w:cs="Arial"/>
          <w:color w:val="000000"/>
          <w:sz w:val="24"/>
          <w:szCs w:val="24"/>
        </w:rPr>
      </w:pPr>
      <w:r w:rsidRPr="0038029C">
        <w:rPr>
          <w:rFonts w:ascii="Arial" w:hAnsi="Arial" w:cs="Arial"/>
          <w:sz w:val="24"/>
          <w:szCs w:val="24"/>
        </w:rPr>
        <w:t xml:space="preserve">It further stated that guidelines are issued by FC from time to time and that the funds for the six ADCs have been released </w:t>
      </w:r>
      <w:r w:rsidRPr="0038029C">
        <w:rPr>
          <w:rFonts w:ascii="Arial" w:hAnsi="Arial" w:cs="Arial"/>
          <w:color w:val="000000"/>
          <w:sz w:val="24"/>
          <w:szCs w:val="24"/>
        </w:rPr>
        <w:t>after obtaining administrative approval and subsequent concurrence of Finance Department, Government of Manipur.</w:t>
      </w:r>
    </w:p>
    <w:p w:rsidR="001B06EE" w:rsidRPr="0038029C" w:rsidRDefault="001B06EE" w:rsidP="001A1EC1">
      <w:pPr>
        <w:pStyle w:val="ListParagraph"/>
        <w:spacing w:line="360" w:lineRule="auto"/>
        <w:jc w:val="both"/>
        <w:rPr>
          <w:rFonts w:ascii="Arial" w:hAnsi="Arial" w:cs="Arial"/>
          <w:color w:val="000000"/>
          <w:sz w:val="24"/>
          <w:szCs w:val="24"/>
        </w:rPr>
      </w:pPr>
    </w:p>
    <w:p w:rsidR="001B06EE" w:rsidRPr="007B7CEE" w:rsidRDefault="00676625" w:rsidP="001A1EC1">
      <w:pPr>
        <w:spacing w:line="360" w:lineRule="auto"/>
        <w:jc w:val="both"/>
        <w:rPr>
          <w:rFonts w:ascii="Arial" w:hAnsi="Arial" w:cs="Arial"/>
          <w:sz w:val="24"/>
          <w:szCs w:val="24"/>
        </w:rPr>
      </w:pPr>
      <w:r w:rsidRPr="007B7CEE">
        <w:rPr>
          <w:rFonts w:ascii="Arial" w:hAnsi="Arial" w:cs="Arial"/>
          <w:sz w:val="24"/>
          <w:szCs w:val="24"/>
        </w:rPr>
        <w:t>[</w:t>
      </w:r>
      <w:r w:rsidR="00FB5A3D" w:rsidRPr="007B7CEE">
        <w:rPr>
          <w:rFonts w:ascii="Arial" w:hAnsi="Arial" w:cs="Arial"/>
          <w:sz w:val="24"/>
          <w:szCs w:val="24"/>
        </w:rPr>
        <w:t>20</w:t>
      </w:r>
      <w:r w:rsidRPr="007B7CEE">
        <w:rPr>
          <w:rFonts w:ascii="Arial" w:hAnsi="Arial" w:cs="Arial"/>
          <w:sz w:val="24"/>
          <w:szCs w:val="24"/>
        </w:rPr>
        <w:t>]</w:t>
      </w:r>
      <w:r w:rsidR="001B06EE" w:rsidRPr="007B7CEE">
        <w:rPr>
          <w:rFonts w:ascii="Arial" w:hAnsi="Arial" w:cs="Arial"/>
          <w:sz w:val="24"/>
          <w:szCs w:val="24"/>
        </w:rPr>
        <w:tab/>
        <w:t xml:space="preserve">On consideration of the Complaint case in its entirety, it is clear that the OM dated 09.11.2018 issued by the Department of Tribal Affairs &amp; Hills has facilitated short circuiting of all established processes laid down in rules, manuals and guidelines by stating that </w:t>
      </w:r>
      <w:r w:rsidR="001B06EE" w:rsidRPr="007B7CEE">
        <w:rPr>
          <w:rFonts w:ascii="Arial" w:hAnsi="Arial" w:cs="Arial"/>
          <w:b/>
          <w:i/>
          <w:sz w:val="24"/>
          <w:szCs w:val="24"/>
        </w:rPr>
        <w:t xml:space="preserve">“The Autonomous District Councils, as usual, shall have the flexibility to </w:t>
      </w:r>
      <w:r w:rsidR="001B06EE" w:rsidRPr="007B7CEE">
        <w:rPr>
          <w:rFonts w:ascii="Arial" w:hAnsi="Arial" w:cs="Arial"/>
          <w:b/>
          <w:i/>
          <w:sz w:val="24"/>
          <w:szCs w:val="24"/>
          <w:lang w:val="en-US"/>
        </w:rPr>
        <w:t>select appropriate Agency/Individual from the local areas through which the work shall be executed under the supervision of respective technical staff of the councils</w:t>
      </w:r>
      <w:r w:rsidR="001B06EE" w:rsidRPr="007B7CEE">
        <w:rPr>
          <w:rFonts w:ascii="Arial" w:hAnsi="Arial" w:cs="Arial"/>
          <w:b/>
          <w:i/>
          <w:sz w:val="24"/>
          <w:szCs w:val="24"/>
        </w:rPr>
        <w:t>.”</w:t>
      </w:r>
      <w:r w:rsidR="001B06EE" w:rsidRPr="007B7CEE">
        <w:rPr>
          <w:rFonts w:ascii="Arial" w:hAnsi="Arial" w:cs="Arial"/>
          <w:sz w:val="24"/>
          <w:szCs w:val="24"/>
        </w:rPr>
        <w:t xml:space="preserve"> This OM 09.11.2018 resulted in enabling by-passing of the requirement for calling tender or for award of works to the village councils as envisaged in the guidelines issued by the Finance Commission for implementation of the awards.</w:t>
      </w:r>
    </w:p>
    <w:p w:rsidR="001B06EE" w:rsidRPr="0038029C" w:rsidRDefault="001B06EE" w:rsidP="001A1EC1">
      <w:pPr>
        <w:spacing w:line="360" w:lineRule="auto"/>
        <w:jc w:val="both"/>
        <w:rPr>
          <w:rFonts w:ascii="Arial" w:hAnsi="Arial" w:cs="Arial"/>
          <w:sz w:val="24"/>
          <w:szCs w:val="24"/>
        </w:rPr>
      </w:pPr>
    </w:p>
    <w:p w:rsidR="001B06EE" w:rsidRDefault="00194A19" w:rsidP="001A1EC1">
      <w:pPr>
        <w:spacing w:line="360" w:lineRule="auto"/>
        <w:jc w:val="both"/>
        <w:rPr>
          <w:rFonts w:ascii="Arial" w:hAnsi="Arial" w:cs="Arial"/>
          <w:sz w:val="24"/>
          <w:szCs w:val="24"/>
        </w:rPr>
      </w:pPr>
      <w:r w:rsidRPr="0038029C">
        <w:rPr>
          <w:rFonts w:ascii="Arial" w:hAnsi="Arial" w:cs="Arial"/>
          <w:sz w:val="24"/>
          <w:szCs w:val="24"/>
        </w:rPr>
        <w:t>[</w:t>
      </w:r>
      <w:r w:rsidR="00303F7A">
        <w:rPr>
          <w:rFonts w:ascii="Arial" w:hAnsi="Arial" w:cs="Arial"/>
          <w:sz w:val="24"/>
          <w:szCs w:val="24"/>
        </w:rPr>
        <w:t>21</w:t>
      </w:r>
      <w:r w:rsidRPr="0038029C">
        <w:rPr>
          <w:rFonts w:ascii="Arial" w:hAnsi="Arial" w:cs="Arial"/>
          <w:sz w:val="24"/>
          <w:szCs w:val="24"/>
        </w:rPr>
        <w:t>]</w:t>
      </w:r>
      <w:r w:rsidR="001B06EE" w:rsidRPr="0038029C">
        <w:rPr>
          <w:rFonts w:ascii="Arial" w:hAnsi="Arial" w:cs="Arial"/>
          <w:sz w:val="24"/>
          <w:szCs w:val="24"/>
        </w:rPr>
        <w:tab/>
        <w:t xml:space="preserve">Further, it is found that there has been laxity on the part of government officials and casual attitude amongst the members of the ADCs in the implementation of the FC awards. The engineers have not done their job as they have failed to maintain and record MBs properly and to carry out proper </w:t>
      </w:r>
      <w:r w:rsidR="001B06EE" w:rsidRPr="0038029C">
        <w:rPr>
          <w:rFonts w:ascii="Arial" w:hAnsi="Arial" w:cs="Arial"/>
          <w:sz w:val="24"/>
          <w:szCs w:val="24"/>
        </w:rPr>
        <w:lastRenderedPageBreak/>
        <w:t xml:space="preserve">inspection of works. However, this lapse and omission cannot be apportioned to the engineering staff alone as it is also the responsibility of the supervising officers and the functionaries of ADC to ensure that the requisite processes are followed and completed by the engineering staff. The engineers have violated norms and instructions that are fundamental to their work. </w:t>
      </w:r>
    </w:p>
    <w:p w:rsidR="00704161" w:rsidRPr="0038029C" w:rsidRDefault="00704161" w:rsidP="001A1EC1">
      <w:pPr>
        <w:spacing w:line="360" w:lineRule="auto"/>
        <w:jc w:val="both"/>
        <w:rPr>
          <w:rFonts w:ascii="Arial" w:hAnsi="Arial" w:cs="Arial"/>
          <w:sz w:val="24"/>
          <w:szCs w:val="24"/>
        </w:rPr>
      </w:pPr>
    </w:p>
    <w:p w:rsidR="001B06EE" w:rsidRPr="0038029C" w:rsidRDefault="00394556" w:rsidP="001A1EC1">
      <w:pPr>
        <w:spacing w:line="360" w:lineRule="auto"/>
        <w:jc w:val="both"/>
        <w:rPr>
          <w:rFonts w:ascii="Arial" w:hAnsi="Arial" w:cs="Arial"/>
          <w:sz w:val="24"/>
          <w:szCs w:val="24"/>
        </w:rPr>
      </w:pPr>
      <w:r w:rsidRPr="0038029C">
        <w:rPr>
          <w:rFonts w:ascii="Arial" w:hAnsi="Arial" w:cs="Arial"/>
          <w:sz w:val="24"/>
          <w:szCs w:val="24"/>
        </w:rPr>
        <w:t>[</w:t>
      </w:r>
      <w:r w:rsidR="00303F7A">
        <w:rPr>
          <w:rFonts w:ascii="Arial" w:hAnsi="Arial" w:cs="Arial"/>
          <w:sz w:val="24"/>
          <w:szCs w:val="24"/>
        </w:rPr>
        <w:t>22</w:t>
      </w:r>
      <w:r w:rsidRPr="0038029C">
        <w:rPr>
          <w:rFonts w:ascii="Arial" w:hAnsi="Arial" w:cs="Arial"/>
          <w:sz w:val="24"/>
          <w:szCs w:val="24"/>
        </w:rPr>
        <w:t>]</w:t>
      </w:r>
      <w:r w:rsidR="001B06EE" w:rsidRPr="0038029C">
        <w:rPr>
          <w:rFonts w:ascii="Arial" w:hAnsi="Arial" w:cs="Arial"/>
          <w:sz w:val="24"/>
          <w:szCs w:val="24"/>
        </w:rPr>
        <w:tab/>
        <w:t>The atmosphere of lax and non-serious attitude and approach of implementation of various schemes, programme, projects etc. by the department of TA &amp; Hills deduced from the words “</w:t>
      </w:r>
      <w:r w:rsidR="001B06EE" w:rsidRPr="0038029C">
        <w:rPr>
          <w:rFonts w:ascii="Arial" w:hAnsi="Arial" w:cs="Arial"/>
          <w:b/>
          <w:sz w:val="24"/>
          <w:szCs w:val="24"/>
          <w:u w:val="single"/>
        </w:rPr>
        <w:t>as usual</w:t>
      </w:r>
      <w:r w:rsidR="001B06EE" w:rsidRPr="0038029C">
        <w:rPr>
          <w:rFonts w:ascii="Arial" w:hAnsi="Arial" w:cs="Arial"/>
          <w:sz w:val="24"/>
          <w:szCs w:val="24"/>
        </w:rPr>
        <w:t>” in OM dated 09.11.2018 under para 4 is pointed out by reproducing the para below:-</w:t>
      </w:r>
    </w:p>
    <w:p w:rsidR="001B06EE" w:rsidRPr="0038029C" w:rsidRDefault="001B06EE" w:rsidP="001A1EC1">
      <w:pPr>
        <w:spacing w:line="360" w:lineRule="auto"/>
        <w:jc w:val="both"/>
        <w:rPr>
          <w:rFonts w:ascii="Arial" w:hAnsi="Arial" w:cs="Arial"/>
          <w:b/>
          <w:i/>
          <w:sz w:val="24"/>
          <w:szCs w:val="24"/>
          <w:lang w:val="en-US"/>
        </w:rPr>
      </w:pPr>
    </w:p>
    <w:p w:rsidR="001B06EE" w:rsidRPr="00C62D25" w:rsidRDefault="001B06EE" w:rsidP="001A1EC1">
      <w:pPr>
        <w:spacing w:line="360" w:lineRule="auto"/>
        <w:ind w:left="2880"/>
        <w:jc w:val="both"/>
        <w:rPr>
          <w:rFonts w:ascii="Arial" w:hAnsi="Arial" w:cs="Arial"/>
          <w:b/>
          <w:sz w:val="20"/>
          <w:szCs w:val="24"/>
        </w:rPr>
      </w:pPr>
      <w:r w:rsidRPr="00C62D25">
        <w:rPr>
          <w:rFonts w:ascii="Arial" w:hAnsi="Arial" w:cs="Arial"/>
          <w:b/>
          <w:sz w:val="20"/>
          <w:szCs w:val="24"/>
          <w:lang w:val="en-US"/>
        </w:rPr>
        <w:t>“4.</w:t>
      </w:r>
      <w:r w:rsidRPr="00C62D25">
        <w:rPr>
          <w:rFonts w:ascii="Arial" w:hAnsi="Arial" w:cs="Arial"/>
          <w:b/>
          <w:sz w:val="20"/>
          <w:szCs w:val="24"/>
          <w:lang w:val="en-US"/>
        </w:rPr>
        <w:tab/>
        <w:t xml:space="preserve">The Autonomous District Councils, </w:t>
      </w:r>
      <w:r w:rsidRPr="00C62D25">
        <w:rPr>
          <w:rFonts w:ascii="Arial" w:hAnsi="Arial" w:cs="Arial"/>
          <w:b/>
          <w:sz w:val="20"/>
          <w:szCs w:val="24"/>
          <w:u w:val="single"/>
          <w:lang w:val="en-US"/>
        </w:rPr>
        <w:t>as usual</w:t>
      </w:r>
      <w:r w:rsidRPr="00C62D25">
        <w:rPr>
          <w:rFonts w:ascii="Arial" w:hAnsi="Arial" w:cs="Arial"/>
          <w:b/>
          <w:sz w:val="20"/>
          <w:szCs w:val="24"/>
          <w:lang w:val="en-US"/>
        </w:rPr>
        <w:t>, shall have the flexibility to select appropriate Agency/Individual from the local areas through which the work shall be executed under the supervision of respective technical staff of the councils.”</w:t>
      </w:r>
    </w:p>
    <w:p w:rsidR="001B06EE" w:rsidRPr="0038029C" w:rsidRDefault="001B06EE" w:rsidP="001A1EC1">
      <w:pPr>
        <w:spacing w:line="360" w:lineRule="auto"/>
        <w:jc w:val="both"/>
        <w:rPr>
          <w:rFonts w:ascii="Arial" w:hAnsi="Arial" w:cs="Arial"/>
          <w:sz w:val="24"/>
          <w:szCs w:val="24"/>
        </w:rPr>
      </w:pPr>
    </w:p>
    <w:p w:rsidR="001B06EE" w:rsidRDefault="00D67917" w:rsidP="001A1EC1">
      <w:pPr>
        <w:spacing w:line="360" w:lineRule="auto"/>
        <w:jc w:val="both"/>
        <w:rPr>
          <w:rFonts w:ascii="Arial" w:hAnsi="Arial" w:cs="Arial"/>
          <w:sz w:val="24"/>
          <w:szCs w:val="24"/>
        </w:rPr>
      </w:pPr>
      <w:r w:rsidRPr="0038029C">
        <w:rPr>
          <w:rFonts w:ascii="Arial" w:hAnsi="Arial" w:cs="Arial"/>
          <w:sz w:val="24"/>
          <w:szCs w:val="24"/>
        </w:rPr>
        <w:t>[</w:t>
      </w:r>
      <w:r w:rsidR="00303F7A">
        <w:rPr>
          <w:rFonts w:ascii="Arial" w:hAnsi="Arial" w:cs="Arial"/>
          <w:sz w:val="24"/>
          <w:szCs w:val="24"/>
        </w:rPr>
        <w:t>22</w:t>
      </w:r>
      <w:r w:rsidRPr="0038029C">
        <w:rPr>
          <w:rFonts w:ascii="Arial" w:hAnsi="Arial" w:cs="Arial"/>
          <w:sz w:val="24"/>
          <w:szCs w:val="24"/>
        </w:rPr>
        <w:t>.1]</w:t>
      </w:r>
      <w:r w:rsidR="00C2096D" w:rsidRPr="0038029C">
        <w:rPr>
          <w:rFonts w:ascii="Arial" w:hAnsi="Arial" w:cs="Arial"/>
          <w:sz w:val="24"/>
          <w:szCs w:val="24"/>
        </w:rPr>
        <w:tab/>
      </w:r>
      <w:r w:rsidR="00C2096D" w:rsidRPr="0038029C">
        <w:rPr>
          <w:rFonts w:ascii="Arial" w:hAnsi="Arial" w:cs="Arial"/>
          <w:sz w:val="24"/>
          <w:szCs w:val="24"/>
        </w:rPr>
        <w:tab/>
      </w:r>
      <w:r w:rsidR="001B06EE" w:rsidRPr="0038029C">
        <w:rPr>
          <w:rFonts w:ascii="Arial" w:hAnsi="Arial" w:cs="Arial"/>
          <w:sz w:val="24"/>
          <w:szCs w:val="24"/>
        </w:rPr>
        <w:t xml:space="preserve">The prevalence of such nonchalant situation towards seriously adhering to instructions, Act, rules and guidelines appear to have adversely influenced the examination and consideration of the proposal contained in the OM dated 09.11.2018 which, if referred to the Finance department, would not have taken place. The OM allowed flexibility leaving room for interpreting that tender was not required to be called and the work agencies can be selected from the local areas at the whims and fancy of elected representatives. This OM ignored the FC guidelines which had stated that </w:t>
      </w:r>
      <w:r w:rsidR="001B06EE" w:rsidRPr="0038029C">
        <w:rPr>
          <w:rFonts w:ascii="Arial" w:hAnsi="Arial" w:cs="Arial"/>
          <w:b/>
          <w:i/>
          <w:sz w:val="24"/>
          <w:szCs w:val="24"/>
        </w:rPr>
        <w:t>“the concerned ADCs/designated agency may decide to channelize the funds to local village councils for ensuring the proper, efficient and effective implementation of the projects/works and maintain full accountability and transparency.”</w:t>
      </w:r>
      <w:r w:rsidR="001B06EE" w:rsidRPr="0038029C">
        <w:rPr>
          <w:rFonts w:ascii="Arial" w:hAnsi="Arial" w:cs="Arial"/>
          <w:sz w:val="24"/>
          <w:szCs w:val="24"/>
        </w:rPr>
        <w:t xml:space="preserve"> Had this particular para contained in the FC guidelines been pointed out in the process of examining the proposal for issuing draft OM dated 09.11.2018, the lapses and omission that has occurred in the ADC and administrative department would not have taken place. </w:t>
      </w:r>
    </w:p>
    <w:p w:rsidR="00243EF7" w:rsidRDefault="00243EF7" w:rsidP="001A1EC1">
      <w:pPr>
        <w:spacing w:line="360" w:lineRule="auto"/>
        <w:jc w:val="both"/>
        <w:rPr>
          <w:rFonts w:ascii="Arial" w:hAnsi="Arial" w:cs="Arial"/>
          <w:sz w:val="24"/>
          <w:szCs w:val="24"/>
        </w:rPr>
      </w:pPr>
    </w:p>
    <w:p w:rsidR="00243EF7" w:rsidRDefault="00243EF7" w:rsidP="001A1EC1">
      <w:pPr>
        <w:spacing w:line="360" w:lineRule="auto"/>
        <w:jc w:val="both"/>
        <w:rPr>
          <w:rFonts w:ascii="Arial" w:hAnsi="Arial" w:cs="Arial"/>
          <w:sz w:val="24"/>
          <w:szCs w:val="24"/>
        </w:rPr>
      </w:pPr>
      <w:r>
        <w:rPr>
          <w:rFonts w:ascii="Arial" w:hAnsi="Arial" w:cs="Arial"/>
          <w:sz w:val="24"/>
          <w:szCs w:val="24"/>
        </w:rPr>
        <w:lastRenderedPageBreak/>
        <w:t>[22.2]</w:t>
      </w:r>
      <w:r>
        <w:rPr>
          <w:rFonts w:ascii="Arial" w:hAnsi="Arial" w:cs="Arial"/>
          <w:sz w:val="24"/>
          <w:szCs w:val="24"/>
        </w:rPr>
        <w:tab/>
      </w:r>
      <w:r w:rsidR="00BA137C">
        <w:rPr>
          <w:rFonts w:ascii="Arial" w:hAnsi="Arial" w:cs="Arial"/>
          <w:sz w:val="24"/>
          <w:szCs w:val="24"/>
        </w:rPr>
        <w:tab/>
      </w:r>
      <w:r w:rsidR="00F21316">
        <w:rPr>
          <w:rFonts w:ascii="Arial" w:hAnsi="Arial" w:cs="Arial"/>
          <w:sz w:val="24"/>
          <w:szCs w:val="24"/>
        </w:rPr>
        <w:t>Had the work of 14 FC award been given to the village council/authority for implementation as provided in the FC guidelines the question of calling tender would not arise. The village authorities are government organs and are elected for three years as per the Manipur (Village Authorities in Hill Areas) Act 1956. They collect hill house tax and carry out functions assigned by the government including implementation of schemes for the village.</w:t>
      </w:r>
    </w:p>
    <w:p w:rsidR="00F54146" w:rsidRDefault="00F54146" w:rsidP="001A1EC1">
      <w:pPr>
        <w:spacing w:line="360" w:lineRule="auto"/>
        <w:jc w:val="both"/>
        <w:rPr>
          <w:rFonts w:ascii="Arial" w:hAnsi="Arial" w:cs="Arial"/>
          <w:sz w:val="24"/>
          <w:szCs w:val="24"/>
        </w:rPr>
      </w:pPr>
    </w:p>
    <w:p w:rsidR="000F2C45" w:rsidRDefault="00F54146" w:rsidP="00253E00">
      <w:pPr>
        <w:spacing w:line="360" w:lineRule="auto"/>
        <w:jc w:val="both"/>
        <w:rPr>
          <w:rFonts w:ascii="Arial" w:hAnsi="Arial" w:cs="Arial"/>
          <w:color w:val="000000"/>
          <w:sz w:val="24"/>
          <w:szCs w:val="24"/>
        </w:rPr>
      </w:pPr>
      <w:r>
        <w:rPr>
          <w:rFonts w:ascii="Arial" w:hAnsi="Arial" w:cs="Arial"/>
          <w:sz w:val="24"/>
          <w:szCs w:val="24"/>
        </w:rPr>
        <w:t>[23]</w:t>
      </w:r>
      <w:r>
        <w:rPr>
          <w:rFonts w:ascii="Arial" w:hAnsi="Arial" w:cs="Arial"/>
          <w:sz w:val="24"/>
          <w:szCs w:val="24"/>
        </w:rPr>
        <w:tab/>
      </w:r>
      <w:r w:rsidR="00330ABC">
        <w:rPr>
          <w:rFonts w:ascii="Arial" w:hAnsi="Arial" w:cs="Arial"/>
          <w:sz w:val="24"/>
          <w:szCs w:val="24"/>
        </w:rPr>
        <w:tab/>
      </w:r>
      <w:r w:rsidR="00253E00">
        <w:rPr>
          <w:rFonts w:ascii="Arial" w:hAnsi="Arial" w:cs="Arial"/>
          <w:sz w:val="24"/>
          <w:szCs w:val="26"/>
        </w:rPr>
        <w:t xml:space="preserve">The investigation report has </w:t>
      </w:r>
      <w:r w:rsidR="00253E00" w:rsidRPr="00D7393C">
        <w:rPr>
          <w:rFonts w:ascii="Arial" w:hAnsi="Arial" w:cs="Arial"/>
          <w:sz w:val="24"/>
          <w:szCs w:val="24"/>
        </w:rPr>
        <w:t>found</w:t>
      </w:r>
      <w:r w:rsidR="00253E00" w:rsidRPr="00D7393C">
        <w:rPr>
          <w:rFonts w:ascii="Arial" w:hAnsi="Arial" w:cs="Arial"/>
          <w:color w:val="000000"/>
          <w:sz w:val="24"/>
          <w:szCs w:val="24"/>
        </w:rPr>
        <w:t xml:space="preserve"> that there is </w:t>
      </w:r>
      <w:r w:rsidR="00253E00" w:rsidRPr="005E6516">
        <w:rPr>
          <w:rFonts w:ascii="Arial" w:hAnsi="Arial" w:cs="Arial"/>
          <w:b/>
          <w:color w:val="000000"/>
          <w:sz w:val="24"/>
          <w:szCs w:val="24"/>
        </w:rPr>
        <w:t xml:space="preserve">“no evidence </w:t>
      </w:r>
      <w:r w:rsidR="009D752F" w:rsidRPr="005E6516">
        <w:rPr>
          <w:rFonts w:ascii="Arial" w:hAnsi="Arial" w:cs="Arial"/>
          <w:b/>
          <w:color w:val="000000"/>
          <w:sz w:val="24"/>
          <w:szCs w:val="24"/>
        </w:rPr>
        <w:t>of</w:t>
      </w:r>
      <w:r w:rsidR="00253E00" w:rsidRPr="005E6516">
        <w:rPr>
          <w:rFonts w:ascii="Arial" w:hAnsi="Arial" w:cs="Arial"/>
          <w:b/>
          <w:color w:val="000000"/>
          <w:sz w:val="24"/>
          <w:szCs w:val="24"/>
        </w:rPr>
        <w:t xml:space="preserve"> misappropriation and corruption </w:t>
      </w:r>
      <w:r w:rsidR="009D752F" w:rsidRPr="005E6516">
        <w:rPr>
          <w:rFonts w:ascii="Arial" w:hAnsi="Arial" w:cs="Arial"/>
          <w:b/>
          <w:color w:val="000000"/>
          <w:sz w:val="24"/>
          <w:szCs w:val="24"/>
        </w:rPr>
        <w:t>against accused persons can</w:t>
      </w:r>
      <w:r w:rsidR="00253E00" w:rsidRPr="005E6516">
        <w:rPr>
          <w:rFonts w:ascii="Arial" w:hAnsi="Arial" w:cs="Arial"/>
          <w:b/>
          <w:color w:val="000000"/>
          <w:sz w:val="24"/>
          <w:szCs w:val="24"/>
        </w:rPr>
        <w:t xml:space="preserve"> established”</w:t>
      </w:r>
      <w:r w:rsidR="00253E00" w:rsidRPr="00D7393C">
        <w:rPr>
          <w:rFonts w:ascii="Arial" w:hAnsi="Arial" w:cs="Arial"/>
          <w:sz w:val="24"/>
          <w:szCs w:val="24"/>
        </w:rPr>
        <w:t xml:space="preserve"> i</w:t>
      </w:r>
      <w:r w:rsidR="00253E00">
        <w:rPr>
          <w:rFonts w:ascii="Arial" w:hAnsi="Arial" w:cs="Arial"/>
          <w:sz w:val="24"/>
          <w:szCs w:val="26"/>
        </w:rPr>
        <w:t xml:space="preserve">n its conclusion. Nevertheless, </w:t>
      </w:r>
      <w:r w:rsidR="00F30182">
        <w:rPr>
          <w:rFonts w:ascii="Arial" w:hAnsi="Arial" w:cs="Arial"/>
          <w:sz w:val="24"/>
          <w:szCs w:val="26"/>
        </w:rPr>
        <w:t>there</w:t>
      </w:r>
      <w:r w:rsidR="00253E00">
        <w:rPr>
          <w:rFonts w:ascii="Arial" w:hAnsi="Arial" w:cs="Arial"/>
          <w:sz w:val="24"/>
          <w:szCs w:val="26"/>
        </w:rPr>
        <w:t xml:space="preserve"> has </w:t>
      </w:r>
      <w:r w:rsidR="00F30182">
        <w:rPr>
          <w:rFonts w:ascii="Arial" w:hAnsi="Arial" w:cs="Arial"/>
          <w:sz w:val="24"/>
          <w:szCs w:val="26"/>
        </w:rPr>
        <w:t>been</w:t>
      </w:r>
      <w:r w:rsidR="00253E00">
        <w:rPr>
          <w:rFonts w:ascii="Arial" w:hAnsi="Arial" w:cs="Arial"/>
          <w:sz w:val="24"/>
          <w:szCs w:val="26"/>
        </w:rPr>
        <w:t xml:space="preserve"> </w:t>
      </w:r>
      <w:r w:rsidR="00253E00" w:rsidRPr="00200225">
        <w:rPr>
          <w:rFonts w:ascii="Arial" w:hAnsi="Arial" w:cs="Arial"/>
          <w:color w:val="000000"/>
          <w:sz w:val="24"/>
          <w:szCs w:val="24"/>
        </w:rPr>
        <w:t>misconduct, technical lapses, violation of rules and guidelines</w:t>
      </w:r>
      <w:r w:rsidR="00253E00">
        <w:rPr>
          <w:rFonts w:ascii="Arial" w:hAnsi="Arial" w:cs="Arial"/>
          <w:color w:val="000000"/>
          <w:sz w:val="24"/>
          <w:szCs w:val="24"/>
        </w:rPr>
        <w:t xml:space="preserve"> by public servants. Taking into consideration the investigation report and its concluding findings and also considering the matter in its entirety there is a clear departure from the findings of the Preliminary Inquiry Report which had pointed out that ma</w:t>
      </w:r>
      <w:r w:rsidR="00F30182">
        <w:rPr>
          <w:rFonts w:ascii="Arial" w:hAnsi="Arial" w:cs="Arial"/>
          <w:color w:val="000000"/>
          <w:sz w:val="24"/>
          <w:szCs w:val="24"/>
        </w:rPr>
        <w:t>n</w:t>
      </w:r>
      <w:r w:rsidR="00253E00">
        <w:rPr>
          <w:rFonts w:ascii="Arial" w:hAnsi="Arial" w:cs="Arial"/>
          <w:color w:val="000000"/>
          <w:sz w:val="24"/>
          <w:szCs w:val="24"/>
        </w:rPr>
        <w:t xml:space="preserve">y of the works have not been done and the Investigation Report has stated that the works have been implemented although it suffers from quality issues and omission and </w:t>
      </w:r>
      <w:r w:rsidR="00F30182">
        <w:rPr>
          <w:rFonts w:ascii="Arial" w:hAnsi="Arial" w:cs="Arial"/>
          <w:color w:val="000000"/>
          <w:sz w:val="24"/>
          <w:szCs w:val="24"/>
        </w:rPr>
        <w:t>violations</w:t>
      </w:r>
      <w:r w:rsidR="00253E00">
        <w:rPr>
          <w:rFonts w:ascii="Arial" w:hAnsi="Arial" w:cs="Arial"/>
          <w:color w:val="000000"/>
          <w:sz w:val="24"/>
          <w:szCs w:val="24"/>
        </w:rPr>
        <w:t xml:space="preserve"> of procedures. The complaint case has already taken more than three years and it needs to be concluded without prolonging the matter further as the IO of the investigation has stated clearly in the investigation report that there is no evidence under misappropriation and corruption as levelled could be established against the accused persons. </w:t>
      </w:r>
    </w:p>
    <w:p w:rsidR="000F2C45" w:rsidRDefault="000F2C45" w:rsidP="00253E00">
      <w:pPr>
        <w:spacing w:line="360" w:lineRule="auto"/>
        <w:jc w:val="both"/>
        <w:rPr>
          <w:rFonts w:ascii="Arial" w:hAnsi="Arial" w:cs="Arial"/>
          <w:color w:val="000000"/>
          <w:sz w:val="24"/>
          <w:szCs w:val="24"/>
        </w:rPr>
      </w:pPr>
    </w:p>
    <w:p w:rsidR="00253E00" w:rsidRPr="000F2C45" w:rsidRDefault="000F2C45" w:rsidP="00253E00">
      <w:pPr>
        <w:spacing w:line="360" w:lineRule="auto"/>
        <w:jc w:val="both"/>
        <w:rPr>
          <w:rFonts w:ascii="Arial" w:hAnsi="Arial" w:cs="Arial"/>
          <w:color w:val="000000"/>
          <w:sz w:val="24"/>
          <w:szCs w:val="24"/>
        </w:rPr>
      </w:pPr>
      <w:r>
        <w:rPr>
          <w:rFonts w:ascii="Arial" w:hAnsi="Arial" w:cs="Arial"/>
          <w:color w:val="000000"/>
          <w:sz w:val="24"/>
          <w:szCs w:val="24"/>
        </w:rPr>
        <w:t>[23.1]</w:t>
      </w:r>
      <w:r>
        <w:rPr>
          <w:rFonts w:ascii="Arial" w:hAnsi="Arial" w:cs="Arial"/>
          <w:color w:val="000000"/>
          <w:sz w:val="24"/>
          <w:szCs w:val="24"/>
        </w:rPr>
        <w:tab/>
      </w:r>
      <w:r w:rsidR="00253E00">
        <w:rPr>
          <w:rFonts w:ascii="Arial" w:hAnsi="Arial" w:cs="Arial"/>
          <w:color w:val="000000"/>
          <w:sz w:val="24"/>
          <w:szCs w:val="24"/>
        </w:rPr>
        <w:t xml:space="preserve">The Lokayukta has been set up to </w:t>
      </w:r>
      <w:r w:rsidR="00253E00" w:rsidRPr="00694EBD">
        <w:rPr>
          <w:rFonts w:ascii="Arial" w:hAnsi="Arial" w:cs="Arial"/>
          <w:color w:val="000000"/>
          <w:sz w:val="24"/>
          <w:szCs w:val="24"/>
        </w:rPr>
        <w:t>inquire into the allegations of corruption against certain public functionaries and for matters connected therewith or incidental thereto</w:t>
      </w:r>
      <w:r w:rsidR="00253E00">
        <w:rPr>
          <w:rFonts w:ascii="Arial" w:hAnsi="Arial" w:cs="Arial"/>
          <w:color w:val="000000"/>
          <w:sz w:val="24"/>
          <w:szCs w:val="24"/>
        </w:rPr>
        <w:t xml:space="preserve">, so Lokayukta is inclined to be of the view that, it may suffice for the purposes of implementation of the Manipur Lokayukta Act, 2014 to conclude the Complaint case by taking a balanced and just view “to direct closure of report before the Special Court against the public servant” and also “direct the competent authority to initiate departmental </w:t>
      </w:r>
      <w:r w:rsidR="00253E00">
        <w:rPr>
          <w:rFonts w:ascii="Arial" w:hAnsi="Arial" w:cs="Arial"/>
          <w:sz w:val="24"/>
          <w:szCs w:val="26"/>
        </w:rPr>
        <w:t xml:space="preserve">proceedings or any other appropriate action against the concerned public servants” of the administrative department and </w:t>
      </w:r>
      <w:r w:rsidR="00340C17">
        <w:rPr>
          <w:rFonts w:ascii="Arial" w:hAnsi="Arial" w:cs="Arial"/>
          <w:sz w:val="24"/>
          <w:szCs w:val="26"/>
        </w:rPr>
        <w:t xml:space="preserve">Tamenglong </w:t>
      </w:r>
      <w:r w:rsidR="00253E00">
        <w:rPr>
          <w:rFonts w:ascii="Arial" w:hAnsi="Arial" w:cs="Arial"/>
          <w:sz w:val="24"/>
          <w:szCs w:val="26"/>
        </w:rPr>
        <w:t xml:space="preserve"> </w:t>
      </w:r>
      <w:r w:rsidR="00E20A91">
        <w:rPr>
          <w:rFonts w:ascii="Arial" w:hAnsi="Arial" w:cs="Arial"/>
          <w:sz w:val="24"/>
          <w:szCs w:val="26"/>
        </w:rPr>
        <w:t>A</w:t>
      </w:r>
      <w:r w:rsidR="00253E00">
        <w:rPr>
          <w:rFonts w:ascii="Arial" w:hAnsi="Arial" w:cs="Arial"/>
          <w:sz w:val="24"/>
          <w:szCs w:val="26"/>
        </w:rPr>
        <w:t xml:space="preserve">utonomous </w:t>
      </w:r>
      <w:r w:rsidR="00E20A91">
        <w:rPr>
          <w:rFonts w:ascii="Arial" w:hAnsi="Arial" w:cs="Arial"/>
          <w:sz w:val="24"/>
          <w:szCs w:val="26"/>
        </w:rPr>
        <w:t>D</w:t>
      </w:r>
      <w:r w:rsidR="00253E00">
        <w:rPr>
          <w:rFonts w:ascii="Arial" w:hAnsi="Arial" w:cs="Arial"/>
          <w:sz w:val="24"/>
          <w:szCs w:val="26"/>
        </w:rPr>
        <w:t xml:space="preserve">istrict </w:t>
      </w:r>
      <w:r w:rsidR="00E20A91">
        <w:rPr>
          <w:rFonts w:ascii="Arial" w:hAnsi="Arial" w:cs="Arial"/>
          <w:sz w:val="24"/>
          <w:szCs w:val="26"/>
        </w:rPr>
        <w:t>C</w:t>
      </w:r>
      <w:r w:rsidR="00253E00">
        <w:rPr>
          <w:rFonts w:ascii="Arial" w:hAnsi="Arial" w:cs="Arial"/>
          <w:sz w:val="24"/>
          <w:szCs w:val="26"/>
        </w:rPr>
        <w:t xml:space="preserve">ouncil. </w:t>
      </w:r>
    </w:p>
    <w:p w:rsidR="001B06EE" w:rsidRPr="0038029C" w:rsidRDefault="001B06EE" w:rsidP="001A1EC1">
      <w:pPr>
        <w:spacing w:line="360" w:lineRule="auto"/>
        <w:jc w:val="both"/>
        <w:rPr>
          <w:rFonts w:ascii="Arial" w:hAnsi="Arial" w:cs="Arial"/>
          <w:sz w:val="24"/>
          <w:szCs w:val="24"/>
        </w:rPr>
      </w:pPr>
    </w:p>
    <w:p w:rsidR="001B06EE" w:rsidRPr="0038029C" w:rsidRDefault="00C95823" w:rsidP="001A1EC1">
      <w:pPr>
        <w:spacing w:line="360" w:lineRule="auto"/>
        <w:jc w:val="both"/>
        <w:rPr>
          <w:rFonts w:ascii="Arial" w:hAnsi="Arial" w:cs="Arial"/>
          <w:sz w:val="24"/>
          <w:szCs w:val="24"/>
          <w:lang w:val="en-US"/>
        </w:rPr>
      </w:pPr>
      <w:r w:rsidRPr="0038029C">
        <w:rPr>
          <w:rFonts w:ascii="Arial" w:hAnsi="Arial" w:cs="Arial"/>
          <w:sz w:val="24"/>
          <w:szCs w:val="24"/>
        </w:rPr>
        <w:lastRenderedPageBreak/>
        <w:t>[</w:t>
      </w:r>
      <w:r w:rsidR="00416EAB">
        <w:rPr>
          <w:rFonts w:ascii="Arial" w:hAnsi="Arial" w:cs="Arial"/>
          <w:sz w:val="24"/>
          <w:szCs w:val="24"/>
        </w:rPr>
        <w:t>24</w:t>
      </w:r>
      <w:r w:rsidRPr="0038029C">
        <w:rPr>
          <w:rFonts w:ascii="Arial" w:hAnsi="Arial" w:cs="Arial"/>
          <w:sz w:val="24"/>
          <w:szCs w:val="24"/>
        </w:rPr>
        <w:t>]</w:t>
      </w:r>
      <w:r w:rsidR="001B06EE" w:rsidRPr="0038029C">
        <w:rPr>
          <w:rFonts w:ascii="Arial" w:hAnsi="Arial" w:cs="Arial"/>
          <w:sz w:val="24"/>
          <w:szCs w:val="24"/>
        </w:rPr>
        <w:tab/>
      </w:r>
      <w:r w:rsidR="001B06EE" w:rsidRPr="0038029C">
        <w:rPr>
          <w:rFonts w:ascii="Arial" w:hAnsi="Arial" w:cs="Arial"/>
          <w:sz w:val="24"/>
          <w:szCs w:val="24"/>
          <w:u w:val="single"/>
          <w:lang w:val="en-US"/>
        </w:rPr>
        <w:t xml:space="preserve">Lokayukta is a sui-generis quasi-judicial body </w:t>
      </w:r>
      <w:r w:rsidR="001B06EE" w:rsidRPr="0038029C">
        <w:rPr>
          <w:rFonts w:ascii="Arial" w:hAnsi="Arial" w:cs="Arial"/>
          <w:sz w:val="24"/>
          <w:szCs w:val="24"/>
          <w:lang w:val="en-US"/>
        </w:rPr>
        <w:t xml:space="preserve">and is required to chart its own course. Section 20(7) (a) of the said Act which provides that “the Lokayukta shall consider every report </w:t>
      </w:r>
      <w:r w:rsidR="001B06EE" w:rsidRPr="0038029C">
        <w:rPr>
          <w:rFonts w:ascii="Arial" w:hAnsi="Arial" w:cs="Arial"/>
          <w:sz w:val="24"/>
          <w:szCs w:val="24"/>
        </w:rPr>
        <w:t xml:space="preserve">received under sub-section (6) from the Investigating agency and after obtaining the comments of the competent authority and the public servant may – (a) </w:t>
      </w:r>
      <w:r w:rsidR="001B06EE" w:rsidRPr="0038029C">
        <w:rPr>
          <w:rFonts w:ascii="Arial" w:hAnsi="Arial" w:cs="Arial"/>
          <w:sz w:val="24"/>
          <w:szCs w:val="24"/>
          <w:lang w:val="en-US"/>
        </w:rPr>
        <w:t xml:space="preserve">grant sanction to its Prosecution Wing or investigating agency to file charge </w:t>
      </w:r>
      <w:r w:rsidR="001B06EE" w:rsidRPr="0038029C">
        <w:rPr>
          <w:rFonts w:ascii="Arial" w:hAnsi="Arial" w:cs="Arial"/>
          <w:sz w:val="24"/>
          <w:szCs w:val="24"/>
          <w:u w:val="single"/>
          <w:lang w:val="en-US"/>
        </w:rPr>
        <w:t>sheet or direct closure of report before the Special Court against the public servant; direct the competent authority to initiate the departmental proceedings or any other appropriate action against the concerned public servants</w:t>
      </w:r>
      <w:r w:rsidR="001B06EE" w:rsidRPr="0038029C">
        <w:rPr>
          <w:rFonts w:ascii="Arial" w:hAnsi="Arial" w:cs="Arial"/>
          <w:sz w:val="24"/>
          <w:szCs w:val="24"/>
          <w:lang w:val="en-US"/>
        </w:rPr>
        <w:t xml:space="preserve">.”  </w:t>
      </w:r>
    </w:p>
    <w:p w:rsidR="001B06EE" w:rsidRPr="0038029C" w:rsidRDefault="001B06EE" w:rsidP="001A1EC1">
      <w:pPr>
        <w:spacing w:line="360" w:lineRule="auto"/>
        <w:jc w:val="both"/>
        <w:rPr>
          <w:rFonts w:ascii="Arial" w:hAnsi="Arial" w:cs="Arial"/>
          <w:sz w:val="24"/>
          <w:szCs w:val="24"/>
          <w:lang w:val="en-US"/>
        </w:rPr>
      </w:pPr>
    </w:p>
    <w:p w:rsidR="001B06EE" w:rsidRPr="0038029C" w:rsidRDefault="00480178" w:rsidP="001A1EC1">
      <w:pPr>
        <w:spacing w:line="360" w:lineRule="auto"/>
        <w:jc w:val="both"/>
        <w:rPr>
          <w:rFonts w:ascii="Arial" w:hAnsi="Arial" w:cs="Arial"/>
          <w:sz w:val="24"/>
          <w:szCs w:val="24"/>
          <w:lang w:val="en-US"/>
        </w:rPr>
      </w:pPr>
      <w:r w:rsidRPr="0038029C">
        <w:rPr>
          <w:rFonts w:ascii="Arial" w:hAnsi="Arial" w:cs="Arial"/>
          <w:sz w:val="24"/>
          <w:szCs w:val="24"/>
          <w:lang w:val="en-US"/>
        </w:rPr>
        <w:t>[</w:t>
      </w:r>
      <w:r w:rsidR="00416EAB">
        <w:rPr>
          <w:rFonts w:ascii="Arial" w:hAnsi="Arial" w:cs="Arial"/>
          <w:sz w:val="24"/>
          <w:szCs w:val="24"/>
          <w:lang w:val="en-US"/>
        </w:rPr>
        <w:t>25</w:t>
      </w:r>
      <w:r w:rsidRPr="0038029C">
        <w:rPr>
          <w:rFonts w:ascii="Arial" w:hAnsi="Arial" w:cs="Arial"/>
          <w:sz w:val="24"/>
          <w:szCs w:val="24"/>
          <w:lang w:val="en-US"/>
        </w:rPr>
        <w:t>]</w:t>
      </w:r>
      <w:r w:rsidR="001B06EE" w:rsidRPr="0038029C">
        <w:rPr>
          <w:rFonts w:ascii="Arial" w:hAnsi="Arial" w:cs="Arial"/>
          <w:sz w:val="24"/>
          <w:szCs w:val="24"/>
          <w:lang w:val="en-US"/>
        </w:rPr>
        <w:tab/>
        <w:t xml:space="preserve">Accordingly, the Complaint Case No. </w:t>
      </w:r>
      <w:r w:rsidR="001157E1" w:rsidRPr="0038029C">
        <w:rPr>
          <w:rFonts w:ascii="Arial" w:hAnsi="Arial" w:cs="Arial"/>
          <w:sz w:val="24"/>
          <w:szCs w:val="24"/>
          <w:lang w:val="en-US"/>
        </w:rPr>
        <w:t>3</w:t>
      </w:r>
      <w:r w:rsidR="001B06EE" w:rsidRPr="0038029C">
        <w:rPr>
          <w:rFonts w:ascii="Arial" w:hAnsi="Arial" w:cs="Arial"/>
          <w:sz w:val="24"/>
          <w:szCs w:val="24"/>
          <w:lang w:val="en-US"/>
        </w:rPr>
        <w:t xml:space="preserve"> of 202</w:t>
      </w:r>
      <w:r w:rsidR="001157E1" w:rsidRPr="0038029C">
        <w:rPr>
          <w:rFonts w:ascii="Arial" w:hAnsi="Arial" w:cs="Arial"/>
          <w:sz w:val="24"/>
          <w:szCs w:val="24"/>
          <w:lang w:val="en-US"/>
        </w:rPr>
        <w:t xml:space="preserve">0 </w:t>
      </w:r>
      <w:r w:rsidRPr="0038029C">
        <w:rPr>
          <w:rFonts w:ascii="Arial" w:hAnsi="Arial" w:cs="Arial"/>
          <w:sz w:val="24"/>
          <w:szCs w:val="24"/>
          <w:lang w:val="en-US"/>
        </w:rPr>
        <w:t>clubbed</w:t>
      </w:r>
      <w:r w:rsidR="000E6404" w:rsidRPr="0038029C">
        <w:rPr>
          <w:rFonts w:ascii="Arial" w:hAnsi="Arial" w:cs="Arial"/>
          <w:sz w:val="24"/>
          <w:szCs w:val="24"/>
          <w:lang w:val="en-US"/>
        </w:rPr>
        <w:t xml:space="preserve"> with </w:t>
      </w:r>
      <w:r w:rsidR="001157E1" w:rsidRPr="0038029C">
        <w:rPr>
          <w:rFonts w:ascii="Arial" w:hAnsi="Arial" w:cs="Arial"/>
          <w:sz w:val="24"/>
          <w:szCs w:val="24"/>
          <w:lang w:val="en-US"/>
        </w:rPr>
        <w:t>Complaint Case No. 9 of 2021</w:t>
      </w:r>
      <w:r w:rsidR="001B06EE" w:rsidRPr="0038029C">
        <w:rPr>
          <w:rFonts w:ascii="Arial" w:hAnsi="Arial" w:cs="Arial"/>
          <w:sz w:val="24"/>
          <w:szCs w:val="24"/>
          <w:lang w:val="en-US"/>
        </w:rPr>
        <w:t xml:space="preserve"> has been considered in its entirety. The investigation report has stated that the investigation has </w:t>
      </w:r>
      <w:r w:rsidR="00593EE4" w:rsidRPr="00742BB2">
        <w:rPr>
          <w:rFonts w:ascii="Arial" w:hAnsi="Arial" w:cs="Arial"/>
          <w:b/>
          <w:sz w:val="24"/>
          <w:szCs w:val="24"/>
          <w:lang w:val="en-US"/>
        </w:rPr>
        <w:t>“</w:t>
      </w:r>
      <w:r w:rsidR="00EB21B5" w:rsidRPr="00742BB2">
        <w:rPr>
          <w:rFonts w:ascii="Arial" w:hAnsi="Arial" w:cs="Arial"/>
          <w:b/>
          <w:sz w:val="24"/>
          <w:szCs w:val="24"/>
          <w:lang w:val="en-US"/>
        </w:rPr>
        <w:t xml:space="preserve">concluded </w:t>
      </w:r>
      <w:r w:rsidR="00CD6078" w:rsidRPr="00742BB2">
        <w:rPr>
          <w:rFonts w:ascii="Arial" w:hAnsi="Arial" w:cs="Arial"/>
          <w:b/>
          <w:sz w:val="24"/>
          <w:szCs w:val="24"/>
          <w:lang w:val="en-US"/>
        </w:rPr>
        <w:t xml:space="preserve">that no evidence of </w:t>
      </w:r>
      <w:r w:rsidR="001B06EE" w:rsidRPr="00742BB2">
        <w:rPr>
          <w:rFonts w:ascii="Arial" w:hAnsi="Arial" w:cs="Arial"/>
          <w:b/>
          <w:color w:val="000000"/>
          <w:sz w:val="24"/>
          <w:szCs w:val="24"/>
        </w:rPr>
        <w:t>misappropriation and corruption against</w:t>
      </w:r>
      <w:r w:rsidR="007D3B0F" w:rsidRPr="00742BB2">
        <w:rPr>
          <w:rFonts w:ascii="Arial" w:hAnsi="Arial" w:cs="Arial"/>
          <w:b/>
          <w:color w:val="000000"/>
          <w:sz w:val="24"/>
          <w:szCs w:val="24"/>
        </w:rPr>
        <w:t xml:space="preserve"> the </w:t>
      </w:r>
      <w:r w:rsidR="001B06EE" w:rsidRPr="00742BB2">
        <w:rPr>
          <w:rFonts w:ascii="Arial" w:hAnsi="Arial" w:cs="Arial"/>
          <w:b/>
          <w:color w:val="000000"/>
          <w:sz w:val="24"/>
          <w:szCs w:val="24"/>
        </w:rPr>
        <w:t>accused persons</w:t>
      </w:r>
      <w:r w:rsidR="00A447B3" w:rsidRPr="00742BB2">
        <w:rPr>
          <w:rFonts w:ascii="Arial" w:hAnsi="Arial" w:cs="Arial"/>
          <w:b/>
          <w:color w:val="000000"/>
          <w:sz w:val="24"/>
          <w:szCs w:val="24"/>
        </w:rPr>
        <w:t xml:space="preserve"> can be established</w:t>
      </w:r>
      <w:r w:rsidR="00923F97" w:rsidRPr="00742BB2">
        <w:rPr>
          <w:rFonts w:ascii="Arial" w:hAnsi="Arial" w:cs="Arial"/>
          <w:b/>
          <w:color w:val="000000"/>
          <w:sz w:val="24"/>
          <w:szCs w:val="24"/>
        </w:rPr>
        <w:t xml:space="preserve"> and hence </w:t>
      </w:r>
      <w:r w:rsidR="00742BB2" w:rsidRPr="00742BB2">
        <w:rPr>
          <w:rFonts w:ascii="Arial" w:hAnsi="Arial" w:cs="Arial"/>
          <w:b/>
          <w:color w:val="000000"/>
          <w:sz w:val="24"/>
          <w:szCs w:val="24"/>
        </w:rPr>
        <w:t>criminal charges as cited in FIR No. 3(2)2022 CB PS u/s 13 PC and 120-B/34 IPC cannot be established</w:t>
      </w:r>
      <w:r w:rsidR="001B06EE" w:rsidRPr="00742BB2">
        <w:rPr>
          <w:rFonts w:ascii="Arial" w:hAnsi="Arial" w:cs="Arial"/>
          <w:b/>
          <w:color w:val="000000"/>
          <w:sz w:val="24"/>
          <w:szCs w:val="24"/>
        </w:rPr>
        <w:t>.</w:t>
      </w:r>
      <w:r w:rsidR="00742BB2" w:rsidRPr="00742BB2">
        <w:rPr>
          <w:rFonts w:ascii="Arial" w:hAnsi="Arial" w:cs="Arial"/>
          <w:b/>
          <w:color w:val="000000"/>
          <w:sz w:val="24"/>
          <w:szCs w:val="24"/>
        </w:rPr>
        <w:t>”</w:t>
      </w:r>
      <w:r w:rsidR="001B06EE" w:rsidRPr="0038029C">
        <w:rPr>
          <w:rFonts w:ascii="Arial" w:hAnsi="Arial" w:cs="Arial"/>
          <w:color w:val="000000"/>
          <w:sz w:val="24"/>
          <w:szCs w:val="24"/>
        </w:rPr>
        <w:t xml:space="preserve"> </w:t>
      </w:r>
      <w:r w:rsidR="00881BA6">
        <w:rPr>
          <w:rFonts w:ascii="Arial" w:hAnsi="Arial" w:cs="Arial"/>
          <w:color w:val="000000"/>
          <w:sz w:val="24"/>
          <w:szCs w:val="24"/>
        </w:rPr>
        <w:t xml:space="preserve">Having considered the facts in juxtaposition with the provisions of the said Act under Section 20 (7) (a) and Section 20 (7) (b), the Lokayukta is in a position to take two-pronged approach namely, (i) to direct closure of report before Special Court against the public servant, and at the same time (ii) direct the competent authority to initiate the departmental proceedings or any other appropriate action against the concerned public servants. </w:t>
      </w:r>
      <w:r w:rsidR="001B06EE" w:rsidRPr="0038029C">
        <w:rPr>
          <w:rFonts w:ascii="Arial" w:hAnsi="Arial" w:cs="Arial"/>
          <w:color w:val="000000"/>
          <w:sz w:val="24"/>
          <w:szCs w:val="24"/>
        </w:rPr>
        <w:t>Tak</w:t>
      </w:r>
      <w:r w:rsidR="00D2019B" w:rsidRPr="0038029C">
        <w:rPr>
          <w:rFonts w:ascii="Arial" w:hAnsi="Arial" w:cs="Arial"/>
          <w:color w:val="000000"/>
          <w:sz w:val="24"/>
          <w:szCs w:val="24"/>
        </w:rPr>
        <w:t>ing into account the conclusion</w:t>
      </w:r>
      <w:r w:rsidR="001B06EE" w:rsidRPr="0038029C">
        <w:rPr>
          <w:rFonts w:ascii="Arial" w:hAnsi="Arial" w:cs="Arial"/>
          <w:color w:val="000000"/>
          <w:sz w:val="24"/>
          <w:szCs w:val="24"/>
        </w:rPr>
        <w:t xml:space="preserve"> of the investigation report</w:t>
      </w:r>
      <w:r w:rsidR="001B06EE" w:rsidRPr="0038029C">
        <w:rPr>
          <w:rFonts w:ascii="Arial" w:hAnsi="Arial" w:cs="Arial"/>
          <w:sz w:val="24"/>
          <w:szCs w:val="24"/>
        </w:rPr>
        <w:t xml:space="preserve">, </w:t>
      </w:r>
      <w:r w:rsidR="001B06EE" w:rsidRPr="0038029C">
        <w:rPr>
          <w:rFonts w:ascii="Arial" w:hAnsi="Arial" w:cs="Arial"/>
          <w:sz w:val="24"/>
          <w:szCs w:val="24"/>
          <w:lang w:val="en-US"/>
        </w:rPr>
        <w:t>the matter has been considered in its entirety and in exercise of the provisions</w:t>
      </w:r>
      <w:r w:rsidR="00D22D2F" w:rsidRPr="0038029C">
        <w:rPr>
          <w:rFonts w:ascii="Arial" w:hAnsi="Arial" w:cs="Arial"/>
          <w:sz w:val="24"/>
          <w:szCs w:val="24"/>
          <w:lang w:val="en-US"/>
        </w:rPr>
        <w:t xml:space="preserve"> provided</w:t>
      </w:r>
      <w:r w:rsidR="001B06EE" w:rsidRPr="0038029C">
        <w:rPr>
          <w:rFonts w:ascii="Arial" w:hAnsi="Arial" w:cs="Arial"/>
          <w:sz w:val="24"/>
          <w:szCs w:val="24"/>
          <w:lang w:val="en-US"/>
        </w:rPr>
        <w:t xml:space="preserve"> under section 20(7) (a) and (b) of the </w:t>
      </w:r>
      <w:r w:rsidR="009056C1" w:rsidRPr="0038029C">
        <w:rPr>
          <w:rFonts w:ascii="Arial" w:hAnsi="Arial" w:cs="Arial"/>
          <w:sz w:val="24"/>
          <w:szCs w:val="24"/>
          <w:lang w:val="en-US"/>
        </w:rPr>
        <w:t xml:space="preserve">Manipur Lokayukta Act, 2014, </w:t>
      </w:r>
      <w:r w:rsidR="001B06EE" w:rsidRPr="0038029C">
        <w:rPr>
          <w:rFonts w:ascii="Arial" w:hAnsi="Arial" w:cs="Arial"/>
          <w:sz w:val="24"/>
          <w:szCs w:val="24"/>
          <w:lang w:val="en-US"/>
        </w:rPr>
        <w:t xml:space="preserve">it has been decided by the Manipur Lokayukta to conclude the </w:t>
      </w:r>
      <w:r w:rsidR="00C33208" w:rsidRPr="0038029C">
        <w:rPr>
          <w:rFonts w:ascii="Arial" w:hAnsi="Arial" w:cs="Arial"/>
          <w:sz w:val="24"/>
          <w:szCs w:val="24"/>
          <w:lang w:val="en-US"/>
        </w:rPr>
        <w:t xml:space="preserve">Complaint Case No. 3 of 2020 clubbed with Complaint Case No. 9 of 2021 </w:t>
      </w:r>
      <w:r w:rsidR="001B06EE" w:rsidRPr="0038029C">
        <w:rPr>
          <w:rFonts w:ascii="Arial" w:hAnsi="Arial" w:cs="Arial"/>
          <w:sz w:val="24"/>
          <w:szCs w:val="24"/>
          <w:lang w:val="en-US"/>
        </w:rPr>
        <w:t>as under:-</w:t>
      </w:r>
    </w:p>
    <w:p w:rsidR="001B06EE" w:rsidRPr="0038029C" w:rsidRDefault="001B06EE" w:rsidP="001A1EC1">
      <w:pPr>
        <w:spacing w:line="360" w:lineRule="auto"/>
        <w:jc w:val="both"/>
        <w:rPr>
          <w:rFonts w:ascii="Arial" w:hAnsi="Arial" w:cs="Arial"/>
          <w:sz w:val="24"/>
          <w:szCs w:val="24"/>
          <w:lang w:val="en-US"/>
        </w:rPr>
      </w:pPr>
    </w:p>
    <w:p w:rsidR="002413DF" w:rsidRPr="00583E32" w:rsidRDefault="0034753E" w:rsidP="00583E32">
      <w:pPr>
        <w:spacing w:line="360" w:lineRule="auto"/>
        <w:ind w:left="2160"/>
        <w:jc w:val="both"/>
        <w:rPr>
          <w:rFonts w:ascii="Arial" w:hAnsi="Arial" w:cs="Arial"/>
          <w:sz w:val="24"/>
          <w:szCs w:val="24"/>
        </w:rPr>
      </w:pPr>
      <w:r w:rsidRPr="00583E32">
        <w:rPr>
          <w:rFonts w:ascii="Arial" w:hAnsi="Arial" w:cs="Arial"/>
          <w:sz w:val="24"/>
          <w:szCs w:val="24"/>
          <w:lang w:val="en-US"/>
        </w:rPr>
        <w:t>A.</w:t>
      </w:r>
      <w:r w:rsidRPr="00583E32">
        <w:rPr>
          <w:rFonts w:ascii="Arial" w:hAnsi="Arial" w:cs="Arial"/>
          <w:sz w:val="24"/>
          <w:szCs w:val="24"/>
          <w:lang w:val="en-US"/>
        </w:rPr>
        <w:tab/>
      </w:r>
      <w:r w:rsidR="001B06EE" w:rsidRPr="00583E32">
        <w:rPr>
          <w:rFonts w:ascii="Arial" w:hAnsi="Arial" w:cs="Arial"/>
          <w:sz w:val="24"/>
          <w:szCs w:val="24"/>
          <w:lang w:val="en-US"/>
        </w:rPr>
        <w:t>The Director, Prosecution in the office of the Manipur Lokayukta is hereby directed under section 20(7) (a) of the Manipur Lokayukta Act 2014 to report for closure of the FIR. No.  3(0</w:t>
      </w:r>
      <w:r w:rsidR="00C32E75" w:rsidRPr="00583E32">
        <w:rPr>
          <w:rFonts w:ascii="Arial" w:hAnsi="Arial" w:cs="Arial"/>
          <w:sz w:val="24"/>
          <w:szCs w:val="24"/>
          <w:lang w:val="en-US"/>
        </w:rPr>
        <w:t xml:space="preserve">2)2022 CB </w:t>
      </w:r>
      <w:r w:rsidR="001B06EE" w:rsidRPr="00583E32">
        <w:rPr>
          <w:rFonts w:ascii="Arial" w:hAnsi="Arial" w:cs="Arial"/>
          <w:sz w:val="24"/>
          <w:szCs w:val="24"/>
          <w:lang w:val="en-US"/>
        </w:rPr>
        <w:t xml:space="preserve">PS u/s 13 PC Act </w:t>
      </w:r>
      <w:r w:rsidR="00D74605" w:rsidRPr="00583E32">
        <w:rPr>
          <w:rFonts w:ascii="Arial" w:hAnsi="Arial" w:cs="Arial"/>
          <w:sz w:val="24"/>
          <w:szCs w:val="24"/>
          <w:lang w:val="en-US"/>
        </w:rPr>
        <w:t xml:space="preserve">and </w:t>
      </w:r>
      <w:r w:rsidR="00B80773" w:rsidRPr="00583E32">
        <w:rPr>
          <w:rFonts w:ascii="Arial" w:hAnsi="Arial" w:cs="Arial"/>
          <w:sz w:val="24"/>
          <w:szCs w:val="24"/>
          <w:lang w:val="en-US"/>
        </w:rPr>
        <w:t xml:space="preserve">120-B/34 IPC </w:t>
      </w:r>
      <w:r w:rsidR="001B06EE" w:rsidRPr="00583E32">
        <w:rPr>
          <w:rFonts w:ascii="Arial" w:hAnsi="Arial" w:cs="Arial"/>
          <w:sz w:val="24"/>
          <w:szCs w:val="24"/>
          <w:lang w:val="en-US"/>
        </w:rPr>
        <w:t>arising from Complaint No.</w:t>
      </w:r>
      <w:r w:rsidR="00083204" w:rsidRPr="00583E32">
        <w:rPr>
          <w:rFonts w:ascii="Arial" w:hAnsi="Arial" w:cs="Arial"/>
          <w:sz w:val="24"/>
          <w:szCs w:val="24"/>
          <w:lang w:val="en-US"/>
        </w:rPr>
        <w:t xml:space="preserve"> 3</w:t>
      </w:r>
      <w:r w:rsidR="001B06EE" w:rsidRPr="00583E32">
        <w:rPr>
          <w:rFonts w:ascii="Arial" w:hAnsi="Arial" w:cs="Arial"/>
          <w:sz w:val="24"/>
          <w:szCs w:val="24"/>
          <w:lang w:val="en-US"/>
        </w:rPr>
        <w:t xml:space="preserve"> of 202</w:t>
      </w:r>
      <w:r w:rsidR="00083204" w:rsidRPr="00583E32">
        <w:rPr>
          <w:rFonts w:ascii="Arial" w:hAnsi="Arial" w:cs="Arial"/>
          <w:sz w:val="24"/>
          <w:szCs w:val="24"/>
          <w:lang w:val="en-US"/>
        </w:rPr>
        <w:t>0 clubbed with Complaint Case No. 9 of 2021</w:t>
      </w:r>
      <w:r w:rsidR="002413DF" w:rsidRPr="00583E32">
        <w:rPr>
          <w:rFonts w:ascii="Arial" w:hAnsi="Arial" w:cs="Arial"/>
          <w:sz w:val="24"/>
          <w:szCs w:val="24"/>
          <w:lang w:val="en-US"/>
        </w:rPr>
        <w:t xml:space="preserve"> </w:t>
      </w:r>
      <w:r w:rsidR="002413DF" w:rsidRPr="00583E32">
        <w:rPr>
          <w:rFonts w:ascii="Arial" w:hAnsi="Arial" w:cs="Arial"/>
          <w:sz w:val="24"/>
          <w:szCs w:val="24"/>
        </w:rPr>
        <w:t xml:space="preserve">to the Special Court designated for the </w:t>
      </w:r>
      <w:r w:rsidR="002413DF" w:rsidRPr="00583E32">
        <w:rPr>
          <w:rFonts w:ascii="Arial" w:hAnsi="Arial" w:cs="Arial"/>
          <w:sz w:val="24"/>
          <w:szCs w:val="24"/>
        </w:rPr>
        <w:lastRenderedPageBreak/>
        <w:t>Manipur Lokayukta. The persons against whom the above stated FIR is to be closed are –</w:t>
      </w:r>
    </w:p>
    <w:p w:rsidR="00A915FE" w:rsidRPr="0082418B" w:rsidRDefault="00A915FE" w:rsidP="001A1EC1">
      <w:pPr>
        <w:spacing w:line="360" w:lineRule="auto"/>
        <w:ind w:left="2160" w:hanging="720"/>
        <w:jc w:val="both"/>
        <w:rPr>
          <w:rFonts w:ascii="Arial" w:hAnsi="Arial" w:cs="Arial"/>
          <w:sz w:val="10"/>
          <w:szCs w:val="24"/>
        </w:rPr>
      </w:pP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w:t>
      </w:r>
      <w:r w:rsidRPr="0038029C">
        <w:rPr>
          <w:rFonts w:ascii="Arial" w:hAnsi="Arial" w:cs="Arial"/>
          <w:sz w:val="24"/>
          <w:szCs w:val="24"/>
          <w:lang w:val="en-US"/>
        </w:rPr>
        <w:tab/>
        <w:t>Shri Namsinrei Panmei, Chairman,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(ii)</w:t>
      </w:r>
      <w:r w:rsidRPr="0038029C">
        <w:rPr>
          <w:rFonts w:ascii="Arial" w:hAnsi="Arial" w:cs="Arial"/>
          <w:sz w:val="24"/>
          <w:szCs w:val="24"/>
          <w:lang w:val="en-US"/>
        </w:rPr>
        <w:tab/>
        <w:t>Shri SG Pammei (Vice Chairman),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(iii)</w:t>
      </w:r>
      <w:r w:rsidRPr="0038029C">
        <w:rPr>
          <w:rFonts w:ascii="Arial" w:hAnsi="Arial" w:cs="Arial"/>
          <w:sz w:val="24"/>
          <w:szCs w:val="24"/>
          <w:lang w:val="en-US"/>
        </w:rPr>
        <w:tab/>
        <w:t>Shri Pouhutlung Panmei, Executive members of the Executive Committee of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(iv)</w:t>
      </w:r>
      <w:r w:rsidRPr="0038029C">
        <w:rPr>
          <w:rFonts w:ascii="Arial" w:hAnsi="Arial" w:cs="Arial"/>
          <w:sz w:val="24"/>
          <w:szCs w:val="24"/>
          <w:lang w:val="en-US"/>
        </w:rPr>
        <w:tab/>
        <w:t>Shri TP Sangjeuying, Executive members of the Executive Committee of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(v)</w:t>
      </w:r>
      <w:r w:rsidRPr="0038029C">
        <w:rPr>
          <w:rFonts w:ascii="Arial" w:hAnsi="Arial" w:cs="Arial"/>
          <w:sz w:val="24"/>
          <w:szCs w:val="24"/>
          <w:lang w:val="en-US"/>
        </w:rPr>
        <w:tab/>
        <w:t>Shri Halthing Doungel, Executive members of the Executive Committee of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(vi)</w:t>
      </w:r>
      <w:r w:rsidRPr="0038029C">
        <w:rPr>
          <w:rFonts w:ascii="Arial" w:hAnsi="Arial" w:cs="Arial"/>
          <w:sz w:val="24"/>
          <w:szCs w:val="24"/>
          <w:lang w:val="en-US"/>
        </w:rPr>
        <w:tab/>
        <w:t>Shri Lungin Gangte, Executive members of the Executive Committee of ADC, Tamenglong.</w:t>
      </w:r>
    </w:p>
    <w:p w:rsidR="00D92F93" w:rsidRPr="0038029C" w:rsidRDefault="00D92F93" w:rsidP="00D55C1C">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(vii)</w:t>
      </w:r>
      <w:r w:rsidRPr="0038029C">
        <w:rPr>
          <w:rFonts w:ascii="Arial" w:hAnsi="Arial" w:cs="Arial"/>
          <w:sz w:val="24"/>
          <w:szCs w:val="24"/>
          <w:lang w:val="en-US"/>
        </w:rPr>
        <w:tab/>
        <w:t>Shri D Gangmei, the then CEO,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w:t>
      </w:r>
      <w:r w:rsidR="00A25B9A" w:rsidRPr="0038029C">
        <w:rPr>
          <w:rFonts w:ascii="Arial" w:hAnsi="Arial" w:cs="Arial"/>
          <w:sz w:val="24"/>
          <w:szCs w:val="24"/>
          <w:lang w:val="en-US"/>
        </w:rPr>
        <w:t>viii</w:t>
      </w:r>
      <w:r w:rsidRPr="0038029C">
        <w:rPr>
          <w:rFonts w:ascii="Arial" w:hAnsi="Arial" w:cs="Arial"/>
          <w:sz w:val="24"/>
          <w:szCs w:val="24"/>
          <w:lang w:val="en-US"/>
        </w:rPr>
        <w:t>)</w:t>
      </w:r>
      <w:r w:rsidRPr="0038029C">
        <w:rPr>
          <w:rFonts w:ascii="Arial" w:hAnsi="Arial" w:cs="Arial"/>
          <w:sz w:val="24"/>
          <w:szCs w:val="24"/>
          <w:lang w:val="en-US"/>
        </w:rPr>
        <w:tab/>
        <w:t>Mrs. Prabahati Pamei (58) EE, Engineering Cell,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w:t>
      </w:r>
      <w:r w:rsidR="002B0DE5" w:rsidRPr="0038029C">
        <w:rPr>
          <w:rFonts w:ascii="Arial" w:hAnsi="Arial" w:cs="Arial"/>
          <w:sz w:val="24"/>
          <w:szCs w:val="24"/>
          <w:lang w:val="en-US"/>
        </w:rPr>
        <w:t>i</w:t>
      </w:r>
      <w:r w:rsidRPr="0038029C">
        <w:rPr>
          <w:rFonts w:ascii="Arial" w:hAnsi="Arial" w:cs="Arial"/>
          <w:sz w:val="24"/>
          <w:szCs w:val="24"/>
          <w:lang w:val="en-US"/>
        </w:rPr>
        <w:t>x)</w:t>
      </w:r>
      <w:r w:rsidRPr="0038029C">
        <w:rPr>
          <w:rFonts w:ascii="Arial" w:hAnsi="Arial" w:cs="Arial"/>
          <w:sz w:val="24"/>
          <w:szCs w:val="24"/>
          <w:lang w:val="en-US"/>
        </w:rPr>
        <w:tab/>
        <w:t>Shri Daniel Philip (58) AE, Engineering Cell,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w:t>
      </w:r>
      <w:r w:rsidRPr="0038029C">
        <w:rPr>
          <w:rFonts w:ascii="Arial" w:hAnsi="Arial" w:cs="Arial"/>
          <w:sz w:val="24"/>
          <w:szCs w:val="24"/>
          <w:lang w:val="en-US"/>
        </w:rPr>
        <w:tab/>
        <w:t>Shri L. Premjit Meitei (46) AE I/C, Engineering Cell,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(xi)</w:t>
      </w:r>
      <w:r w:rsidRPr="0038029C">
        <w:rPr>
          <w:rFonts w:ascii="Arial" w:hAnsi="Arial" w:cs="Arial"/>
          <w:sz w:val="24"/>
          <w:szCs w:val="24"/>
          <w:lang w:val="en-US"/>
        </w:rPr>
        <w:tab/>
        <w:t>Shri Agui Gangmei (40) S.O., Engineering Cell,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(xii)</w:t>
      </w:r>
      <w:r w:rsidRPr="0038029C">
        <w:rPr>
          <w:rFonts w:ascii="Arial" w:hAnsi="Arial" w:cs="Arial"/>
          <w:sz w:val="24"/>
          <w:szCs w:val="24"/>
          <w:lang w:val="en-US"/>
        </w:rPr>
        <w:tab/>
        <w:t>Mrs. Duangakliu K (45) S.O., Engineering Cell, Tamenglong.</w:t>
      </w:r>
    </w:p>
    <w:p w:rsidR="00D92F93" w:rsidRPr="0038029C" w:rsidRDefault="00D92F93" w:rsidP="00CF7114">
      <w:pPr>
        <w:spacing w:line="360" w:lineRule="auto"/>
        <w:ind w:left="2880"/>
        <w:jc w:val="both"/>
        <w:rPr>
          <w:rFonts w:ascii="Arial" w:hAnsi="Arial" w:cs="Arial"/>
          <w:sz w:val="24"/>
          <w:szCs w:val="24"/>
          <w:lang w:val="en-US"/>
        </w:rPr>
      </w:pPr>
      <w:r w:rsidRPr="0038029C">
        <w:rPr>
          <w:rFonts w:ascii="Arial" w:hAnsi="Arial" w:cs="Arial"/>
          <w:sz w:val="24"/>
          <w:szCs w:val="24"/>
          <w:lang w:val="en-US"/>
        </w:rPr>
        <w:t>(xi</w:t>
      </w:r>
      <w:r w:rsidR="00D87B2B" w:rsidRPr="0038029C">
        <w:rPr>
          <w:rFonts w:ascii="Arial" w:hAnsi="Arial" w:cs="Arial"/>
          <w:sz w:val="24"/>
          <w:szCs w:val="24"/>
          <w:lang w:val="en-US"/>
        </w:rPr>
        <w:t>ii</w:t>
      </w:r>
      <w:r w:rsidRPr="0038029C">
        <w:rPr>
          <w:rFonts w:ascii="Arial" w:hAnsi="Arial" w:cs="Arial"/>
          <w:sz w:val="24"/>
          <w:szCs w:val="24"/>
          <w:lang w:val="en-US"/>
        </w:rPr>
        <w:t>)</w:t>
      </w:r>
      <w:r w:rsidRPr="0038029C">
        <w:rPr>
          <w:rFonts w:ascii="Arial" w:hAnsi="Arial" w:cs="Arial"/>
          <w:sz w:val="24"/>
          <w:szCs w:val="24"/>
          <w:lang w:val="en-US"/>
        </w:rPr>
        <w:tab/>
        <w:t>T A Shri Gaidim, Engineering Cell, Tamenglong.</w:t>
      </w:r>
    </w:p>
    <w:p w:rsidR="00D92F93" w:rsidRPr="0038029C" w:rsidRDefault="00D92F93" w:rsidP="00CF7114">
      <w:pPr>
        <w:spacing w:line="360" w:lineRule="auto"/>
        <w:ind w:left="2880"/>
        <w:jc w:val="both"/>
        <w:rPr>
          <w:rFonts w:ascii="Arial" w:hAnsi="Arial" w:cs="Arial"/>
          <w:sz w:val="24"/>
          <w:szCs w:val="24"/>
          <w:lang w:val="en-US"/>
        </w:rPr>
      </w:pPr>
      <w:r w:rsidRPr="0038029C">
        <w:rPr>
          <w:rFonts w:ascii="Arial" w:hAnsi="Arial" w:cs="Arial"/>
          <w:sz w:val="24"/>
          <w:szCs w:val="24"/>
          <w:lang w:val="en-US"/>
        </w:rPr>
        <w:t>(x</w:t>
      </w:r>
      <w:r w:rsidR="00D87B2B" w:rsidRPr="0038029C">
        <w:rPr>
          <w:rFonts w:ascii="Arial" w:hAnsi="Arial" w:cs="Arial"/>
          <w:sz w:val="24"/>
          <w:szCs w:val="24"/>
          <w:lang w:val="en-US"/>
        </w:rPr>
        <w:t>i</w:t>
      </w:r>
      <w:r w:rsidRPr="0038029C">
        <w:rPr>
          <w:rFonts w:ascii="Arial" w:hAnsi="Arial" w:cs="Arial"/>
          <w:sz w:val="24"/>
          <w:szCs w:val="24"/>
          <w:lang w:val="en-US"/>
        </w:rPr>
        <w:t>v)</w:t>
      </w:r>
      <w:r w:rsidRPr="0038029C">
        <w:rPr>
          <w:rFonts w:ascii="Arial" w:hAnsi="Arial" w:cs="Arial"/>
          <w:sz w:val="24"/>
          <w:szCs w:val="24"/>
          <w:lang w:val="en-US"/>
        </w:rPr>
        <w:tab/>
        <w:t>Shri B. Thambou, Member, ADC, Tamenglong.</w:t>
      </w:r>
    </w:p>
    <w:p w:rsidR="00D92F93" w:rsidRPr="0038029C" w:rsidRDefault="00D92F93" w:rsidP="00CF7114">
      <w:pPr>
        <w:spacing w:line="360" w:lineRule="auto"/>
        <w:ind w:left="2880"/>
        <w:jc w:val="both"/>
        <w:rPr>
          <w:rFonts w:ascii="Arial" w:hAnsi="Arial" w:cs="Arial"/>
          <w:sz w:val="24"/>
          <w:szCs w:val="24"/>
          <w:lang w:val="en-US"/>
        </w:rPr>
      </w:pPr>
      <w:r w:rsidRPr="0038029C">
        <w:rPr>
          <w:rFonts w:ascii="Arial" w:hAnsi="Arial" w:cs="Arial"/>
          <w:sz w:val="24"/>
          <w:szCs w:val="24"/>
          <w:lang w:val="en-US"/>
        </w:rPr>
        <w:t>(xv)</w:t>
      </w:r>
      <w:r w:rsidRPr="0038029C">
        <w:rPr>
          <w:rFonts w:ascii="Arial" w:hAnsi="Arial" w:cs="Arial"/>
          <w:sz w:val="24"/>
          <w:szCs w:val="24"/>
          <w:lang w:val="en-US"/>
        </w:rPr>
        <w:tab/>
        <w:t>Shri Zino Kamei, Member, ADC, Tamenglong.</w:t>
      </w:r>
    </w:p>
    <w:p w:rsidR="00D92F93" w:rsidRPr="0038029C" w:rsidRDefault="00D92F93" w:rsidP="00D55C1C">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(xvi)</w:t>
      </w:r>
      <w:r w:rsidRPr="0038029C">
        <w:rPr>
          <w:rFonts w:ascii="Arial" w:hAnsi="Arial" w:cs="Arial"/>
          <w:sz w:val="24"/>
          <w:szCs w:val="24"/>
          <w:lang w:val="en-US"/>
        </w:rPr>
        <w:tab/>
        <w:t>Shri Kamei Khiakpou, Member,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lastRenderedPageBreak/>
        <w:t>(xvii)</w:t>
      </w:r>
      <w:r w:rsidRPr="0038029C">
        <w:rPr>
          <w:rFonts w:ascii="Arial" w:hAnsi="Arial" w:cs="Arial"/>
          <w:sz w:val="24"/>
          <w:szCs w:val="24"/>
          <w:lang w:val="en-US"/>
        </w:rPr>
        <w:tab/>
        <w:t>Shri Poulunthui Rongmei (73), Member, ADC, Tamenglong.</w:t>
      </w:r>
    </w:p>
    <w:p w:rsidR="00D92F93" w:rsidRPr="0038029C" w:rsidRDefault="00D87B2B"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(xviii</w:t>
      </w:r>
      <w:r w:rsidR="00D92F93" w:rsidRPr="0038029C">
        <w:rPr>
          <w:rFonts w:ascii="Arial" w:hAnsi="Arial" w:cs="Arial"/>
          <w:sz w:val="24"/>
          <w:szCs w:val="24"/>
          <w:lang w:val="en-US"/>
        </w:rPr>
        <w:t>)</w:t>
      </w:r>
      <w:r w:rsidR="00D92F93" w:rsidRPr="0038029C">
        <w:rPr>
          <w:rFonts w:ascii="Arial" w:hAnsi="Arial" w:cs="Arial"/>
          <w:sz w:val="24"/>
          <w:szCs w:val="24"/>
          <w:lang w:val="en-US"/>
        </w:rPr>
        <w:tab/>
        <w:t>Shri Meirijin Rongmei Naga, Member, ADC, Tamenglong.</w:t>
      </w:r>
    </w:p>
    <w:p w:rsidR="00D92F93" w:rsidRPr="0038029C" w:rsidRDefault="00D87B2B" w:rsidP="00CF7114">
      <w:pPr>
        <w:spacing w:line="360" w:lineRule="auto"/>
        <w:ind w:left="2880"/>
        <w:jc w:val="both"/>
        <w:rPr>
          <w:rFonts w:ascii="Arial" w:hAnsi="Arial" w:cs="Arial"/>
          <w:sz w:val="24"/>
          <w:szCs w:val="24"/>
          <w:lang w:val="en-US"/>
        </w:rPr>
      </w:pPr>
      <w:r w:rsidRPr="0038029C">
        <w:rPr>
          <w:rFonts w:ascii="Arial" w:hAnsi="Arial" w:cs="Arial"/>
          <w:sz w:val="24"/>
          <w:szCs w:val="24"/>
          <w:lang w:val="en-US"/>
        </w:rPr>
        <w:t>(xix</w:t>
      </w:r>
      <w:r w:rsidR="00D92F93" w:rsidRPr="0038029C">
        <w:rPr>
          <w:rFonts w:ascii="Arial" w:hAnsi="Arial" w:cs="Arial"/>
          <w:sz w:val="24"/>
          <w:szCs w:val="24"/>
          <w:lang w:val="en-US"/>
        </w:rPr>
        <w:t>)</w:t>
      </w:r>
      <w:r w:rsidR="00D92F93" w:rsidRPr="0038029C">
        <w:rPr>
          <w:rFonts w:ascii="Arial" w:hAnsi="Arial" w:cs="Arial"/>
          <w:sz w:val="24"/>
          <w:szCs w:val="24"/>
          <w:lang w:val="en-US"/>
        </w:rPr>
        <w:tab/>
        <w:t>Shri Alar Thoitak, Member, ADC, Tamenglong.</w:t>
      </w:r>
    </w:p>
    <w:p w:rsidR="00D92F93" w:rsidRPr="0038029C" w:rsidRDefault="00D92F93" w:rsidP="00CF7114">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(xx)</w:t>
      </w:r>
      <w:r w:rsidRPr="0038029C">
        <w:rPr>
          <w:rFonts w:ascii="Arial" w:hAnsi="Arial" w:cs="Arial"/>
          <w:sz w:val="24"/>
          <w:szCs w:val="24"/>
          <w:lang w:val="en-US"/>
        </w:rPr>
        <w:tab/>
        <w:t xml:space="preserve">Shri Tadinang Gangmei, Member, ADC, Tamenglong. </w:t>
      </w:r>
    </w:p>
    <w:p w:rsidR="00D92F93" w:rsidRPr="0038029C" w:rsidRDefault="00D92F93" w:rsidP="00CF7114">
      <w:pPr>
        <w:spacing w:line="360" w:lineRule="auto"/>
        <w:ind w:left="2880"/>
        <w:jc w:val="both"/>
        <w:rPr>
          <w:rFonts w:ascii="Arial" w:hAnsi="Arial" w:cs="Arial"/>
          <w:sz w:val="24"/>
          <w:szCs w:val="24"/>
          <w:lang w:val="en-US"/>
        </w:rPr>
      </w:pPr>
      <w:r w:rsidRPr="0038029C">
        <w:rPr>
          <w:rFonts w:ascii="Arial" w:hAnsi="Arial" w:cs="Arial"/>
          <w:sz w:val="24"/>
          <w:szCs w:val="24"/>
          <w:lang w:val="en-US"/>
        </w:rPr>
        <w:t>(xxi)</w:t>
      </w:r>
      <w:r w:rsidRPr="0038029C">
        <w:rPr>
          <w:rFonts w:ascii="Arial" w:hAnsi="Arial" w:cs="Arial"/>
          <w:sz w:val="24"/>
          <w:szCs w:val="24"/>
          <w:lang w:val="en-US"/>
        </w:rPr>
        <w:tab/>
        <w:t>Shri Kaningmei, Member, ADC, Tamenglong.</w:t>
      </w:r>
    </w:p>
    <w:p w:rsidR="00D92F93" w:rsidRPr="0038029C" w:rsidRDefault="00D92F93" w:rsidP="001A1EC1">
      <w:pPr>
        <w:spacing w:line="360" w:lineRule="auto"/>
        <w:ind w:left="2160" w:hanging="720"/>
        <w:jc w:val="both"/>
        <w:rPr>
          <w:rFonts w:ascii="Arial" w:hAnsi="Arial" w:cs="Arial"/>
          <w:sz w:val="24"/>
          <w:szCs w:val="24"/>
        </w:rPr>
      </w:pPr>
    </w:p>
    <w:p w:rsidR="00284414" w:rsidRPr="0038029C" w:rsidRDefault="001B06EE" w:rsidP="00583E32">
      <w:pPr>
        <w:spacing w:line="360" w:lineRule="auto"/>
        <w:ind w:left="2160"/>
        <w:jc w:val="both"/>
        <w:rPr>
          <w:rFonts w:ascii="Arial" w:hAnsi="Arial" w:cs="Arial"/>
          <w:color w:val="000000"/>
          <w:sz w:val="24"/>
          <w:szCs w:val="24"/>
        </w:rPr>
      </w:pPr>
      <w:r w:rsidRPr="0038029C">
        <w:rPr>
          <w:rFonts w:ascii="Arial" w:hAnsi="Arial" w:cs="Arial"/>
          <w:sz w:val="24"/>
          <w:szCs w:val="24"/>
        </w:rPr>
        <w:t>B.</w:t>
      </w:r>
      <w:r w:rsidRPr="0038029C">
        <w:rPr>
          <w:rFonts w:ascii="Arial" w:hAnsi="Arial" w:cs="Arial"/>
          <w:sz w:val="24"/>
          <w:szCs w:val="24"/>
        </w:rPr>
        <w:tab/>
        <w:t xml:space="preserve">The competent authority through the Chief Secretary, Government of Manipur, in exercise of the provisions under section 20 (7) (b) </w:t>
      </w:r>
      <w:r w:rsidRPr="0038029C">
        <w:rPr>
          <w:rFonts w:ascii="Arial" w:hAnsi="Arial" w:cs="Arial"/>
          <w:sz w:val="24"/>
          <w:szCs w:val="24"/>
          <w:lang w:val="en-US"/>
        </w:rPr>
        <w:t>of the Manipur Lokayukta Act 2014</w:t>
      </w:r>
      <w:r w:rsidR="000E73B5" w:rsidRPr="0038029C">
        <w:rPr>
          <w:rFonts w:ascii="Arial" w:hAnsi="Arial" w:cs="Arial"/>
          <w:sz w:val="24"/>
          <w:szCs w:val="24"/>
          <w:lang w:val="en-US"/>
        </w:rPr>
        <w:t>,</w:t>
      </w:r>
      <w:r w:rsidRPr="0038029C">
        <w:rPr>
          <w:rFonts w:ascii="Arial" w:hAnsi="Arial" w:cs="Arial"/>
          <w:sz w:val="24"/>
          <w:szCs w:val="24"/>
          <w:lang w:val="en-US"/>
        </w:rPr>
        <w:t xml:space="preserve"> is hereby directed to consider to initiate departmental  proceedings </w:t>
      </w:r>
      <w:r w:rsidR="0089378C">
        <w:rPr>
          <w:rFonts w:ascii="Arial" w:hAnsi="Arial" w:cs="Arial"/>
          <w:sz w:val="24"/>
          <w:szCs w:val="24"/>
          <w:lang w:val="en-US"/>
        </w:rPr>
        <w:t xml:space="preserve">or any other appropriate action </w:t>
      </w:r>
      <w:r w:rsidRPr="0038029C">
        <w:rPr>
          <w:rFonts w:ascii="Arial" w:hAnsi="Arial" w:cs="Arial"/>
          <w:sz w:val="24"/>
          <w:szCs w:val="24"/>
          <w:lang w:val="en-US"/>
        </w:rPr>
        <w:t xml:space="preserve">against </w:t>
      </w:r>
      <w:r w:rsidRPr="0038029C">
        <w:rPr>
          <w:rFonts w:ascii="Arial" w:hAnsi="Arial" w:cs="Arial"/>
          <w:color w:val="000000"/>
          <w:sz w:val="24"/>
          <w:szCs w:val="24"/>
        </w:rPr>
        <w:t xml:space="preserve">the following public servant </w:t>
      </w:r>
      <w:r w:rsidR="00284414" w:rsidRPr="0038029C">
        <w:rPr>
          <w:rFonts w:ascii="Arial" w:hAnsi="Arial" w:cs="Arial"/>
          <w:color w:val="000000"/>
          <w:sz w:val="24"/>
          <w:szCs w:val="24"/>
        </w:rPr>
        <w:t>for misconduct, technical lapses, violation of rules and guidelines</w:t>
      </w:r>
      <w:r w:rsidR="00A448A5">
        <w:rPr>
          <w:rFonts w:ascii="Arial" w:hAnsi="Arial" w:cs="Arial"/>
          <w:color w:val="000000"/>
          <w:sz w:val="24"/>
          <w:szCs w:val="24"/>
        </w:rPr>
        <w:t xml:space="preserve"> under the relevant Act, Rules, and Regulations including </w:t>
      </w:r>
      <w:r w:rsidR="00BB02B5">
        <w:rPr>
          <w:rFonts w:ascii="Arial" w:hAnsi="Arial" w:cs="Arial"/>
          <w:color w:val="000000"/>
          <w:sz w:val="24"/>
          <w:szCs w:val="24"/>
        </w:rPr>
        <w:t>CCS(CCA) Rules, 1965</w:t>
      </w:r>
      <w:r w:rsidR="00E761A9">
        <w:rPr>
          <w:rFonts w:ascii="Arial" w:hAnsi="Arial" w:cs="Arial"/>
          <w:color w:val="000000"/>
          <w:sz w:val="24"/>
          <w:szCs w:val="24"/>
        </w:rPr>
        <w:t xml:space="preserve">. The public servants </w:t>
      </w:r>
      <w:r w:rsidR="00284414" w:rsidRPr="0038029C">
        <w:rPr>
          <w:rFonts w:ascii="Arial" w:hAnsi="Arial" w:cs="Arial"/>
          <w:color w:val="000000"/>
          <w:sz w:val="24"/>
          <w:szCs w:val="24"/>
        </w:rPr>
        <w:t>are :</w:t>
      </w:r>
    </w:p>
    <w:p w:rsidR="00284414" w:rsidRPr="0038029C" w:rsidRDefault="00284414" w:rsidP="00583E32">
      <w:pPr>
        <w:spacing w:line="360" w:lineRule="auto"/>
        <w:ind w:left="1440"/>
        <w:jc w:val="both"/>
        <w:rPr>
          <w:rFonts w:ascii="Arial" w:hAnsi="Arial" w:cs="Arial"/>
          <w:color w:val="000000"/>
          <w:sz w:val="24"/>
          <w:szCs w:val="24"/>
        </w:rPr>
      </w:pPr>
    </w:p>
    <w:p w:rsidR="002C46AE" w:rsidRPr="0038029C" w:rsidRDefault="002C46AE" w:rsidP="00BB02B5">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w:t>
      </w:r>
      <w:r w:rsidRPr="0038029C">
        <w:rPr>
          <w:rFonts w:ascii="Arial" w:hAnsi="Arial" w:cs="Arial"/>
          <w:sz w:val="24"/>
          <w:szCs w:val="24"/>
          <w:lang w:val="en-US"/>
        </w:rPr>
        <w:tab/>
        <w:t>Shri Namsinrei Panmei, Chairman, ADC, Tamenglong.</w:t>
      </w:r>
    </w:p>
    <w:p w:rsidR="002C46AE" w:rsidRPr="0038029C" w:rsidRDefault="002C46AE" w:rsidP="00BB02B5">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(ii)</w:t>
      </w:r>
      <w:r w:rsidRPr="0038029C">
        <w:rPr>
          <w:rFonts w:ascii="Arial" w:hAnsi="Arial" w:cs="Arial"/>
          <w:sz w:val="24"/>
          <w:szCs w:val="24"/>
          <w:lang w:val="en-US"/>
        </w:rPr>
        <w:tab/>
        <w:t>Shri SG Pammei (Vice Chairman),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(iii)</w:t>
      </w:r>
      <w:r w:rsidRPr="0038029C">
        <w:rPr>
          <w:rFonts w:ascii="Arial" w:hAnsi="Arial" w:cs="Arial"/>
          <w:sz w:val="24"/>
          <w:szCs w:val="24"/>
          <w:lang w:val="en-US"/>
        </w:rPr>
        <w:tab/>
        <w:t>Shri Pouhutlung Panmei, Executive members of the Executive Committee of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(iv)</w:t>
      </w:r>
      <w:r w:rsidRPr="0038029C">
        <w:rPr>
          <w:rFonts w:ascii="Arial" w:hAnsi="Arial" w:cs="Arial"/>
          <w:sz w:val="24"/>
          <w:szCs w:val="24"/>
          <w:lang w:val="en-US"/>
        </w:rPr>
        <w:tab/>
        <w:t>Shri TP Sangjeuying, Executive members of the Executive Committee of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(v)</w:t>
      </w:r>
      <w:r w:rsidRPr="0038029C">
        <w:rPr>
          <w:rFonts w:ascii="Arial" w:hAnsi="Arial" w:cs="Arial"/>
          <w:sz w:val="24"/>
          <w:szCs w:val="24"/>
          <w:lang w:val="en-US"/>
        </w:rPr>
        <w:tab/>
        <w:t>Shri Halthing Doungel, Executive members of the Executive Committee of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(vi)</w:t>
      </w:r>
      <w:r w:rsidRPr="0038029C">
        <w:rPr>
          <w:rFonts w:ascii="Arial" w:hAnsi="Arial" w:cs="Arial"/>
          <w:sz w:val="24"/>
          <w:szCs w:val="24"/>
          <w:lang w:val="en-US"/>
        </w:rPr>
        <w:tab/>
        <w:t>Shri Lungin Gangte, Executive members of the Executive Committee of ADC, 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(vii)</w:t>
      </w:r>
      <w:r w:rsidRPr="0038029C">
        <w:rPr>
          <w:rFonts w:ascii="Arial" w:hAnsi="Arial" w:cs="Arial"/>
          <w:sz w:val="24"/>
          <w:szCs w:val="24"/>
          <w:lang w:val="en-US"/>
        </w:rPr>
        <w:tab/>
        <w:t>Shri D Gangmei, the then CEO,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lastRenderedPageBreak/>
        <w:t>(viii)</w:t>
      </w:r>
      <w:r w:rsidRPr="0038029C">
        <w:rPr>
          <w:rFonts w:ascii="Arial" w:hAnsi="Arial" w:cs="Arial"/>
          <w:sz w:val="24"/>
          <w:szCs w:val="24"/>
          <w:lang w:val="en-US"/>
        </w:rPr>
        <w:tab/>
        <w:t>Mrs. Prabahati Pamei (58) EE, Engineering Cell, 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(ix)</w:t>
      </w:r>
      <w:r w:rsidRPr="0038029C">
        <w:rPr>
          <w:rFonts w:ascii="Arial" w:hAnsi="Arial" w:cs="Arial"/>
          <w:sz w:val="24"/>
          <w:szCs w:val="24"/>
          <w:lang w:val="en-US"/>
        </w:rPr>
        <w:tab/>
        <w:t xml:space="preserve">Shri Daniel Philip (58) AE, Engineering Cell, </w:t>
      </w:r>
      <w:r w:rsidR="00BB02B5">
        <w:rPr>
          <w:rFonts w:ascii="Arial" w:hAnsi="Arial" w:cs="Arial"/>
          <w:sz w:val="24"/>
          <w:szCs w:val="24"/>
          <w:lang w:val="en-US"/>
        </w:rPr>
        <w:tab/>
      </w:r>
      <w:r w:rsidRPr="0038029C">
        <w:rPr>
          <w:rFonts w:ascii="Arial" w:hAnsi="Arial" w:cs="Arial"/>
          <w:sz w:val="24"/>
          <w:szCs w:val="24"/>
          <w:lang w:val="en-US"/>
        </w:rPr>
        <w:t>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w:t>
      </w:r>
      <w:r w:rsidRPr="0038029C">
        <w:rPr>
          <w:rFonts w:ascii="Arial" w:hAnsi="Arial" w:cs="Arial"/>
          <w:sz w:val="24"/>
          <w:szCs w:val="24"/>
          <w:lang w:val="en-US"/>
        </w:rPr>
        <w:tab/>
        <w:t>Shri L. Premjit Meitei (46) AE I/C, Engineering Cell,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(xi)</w:t>
      </w:r>
      <w:r w:rsidRPr="0038029C">
        <w:rPr>
          <w:rFonts w:ascii="Arial" w:hAnsi="Arial" w:cs="Arial"/>
          <w:sz w:val="24"/>
          <w:szCs w:val="24"/>
          <w:lang w:val="en-US"/>
        </w:rPr>
        <w:tab/>
        <w:t>Shri Agui Gangmei (40) S.O., Engineering Cell,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(xii)</w:t>
      </w:r>
      <w:r w:rsidRPr="0038029C">
        <w:rPr>
          <w:rFonts w:ascii="Arial" w:hAnsi="Arial" w:cs="Arial"/>
          <w:sz w:val="24"/>
          <w:szCs w:val="24"/>
          <w:lang w:val="en-US"/>
        </w:rPr>
        <w:tab/>
        <w:t>Mrs. Duangakliu K (45) S.O., Engineering Cell, Tamenglong.</w:t>
      </w:r>
    </w:p>
    <w:p w:rsidR="002C46AE"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(xiii)</w:t>
      </w:r>
      <w:r w:rsidRPr="0038029C">
        <w:rPr>
          <w:rFonts w:ascii="Arial" w:hAnsi="Arial" w:cs="Arial"/>
          <w:sz w:val="24"/>
          <w:szCs w:val="24"/>
          <w:lang w:val="en-US"/>
        </w:rPr>
        <w:tab/>
        <w:t>T A Shri Gaidim, Engineering Cell, 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(xiv)</w:t>
      </w:r>
      <w:r w:rsidRPr="0038029C">
        <w:rPr>
          <w:rFonts w:ascii="Arial" w:hAnsi="Arial" w:cs="Arial"/>
          <w:sz w:val="24"/>
          <w:szCs w:val="24"/>
          <w:lang w:val="en-US"/>
        </w:rPr>
        <w:tab/>
        <w:t>Shri B. Thambou, Member, ADC, 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(xv)</w:t>
      </w:r>
      <w:r w:rsidRPr="0038029C">
        <w:rPr>
          <w:rFonts w:ascii="Arial" w:hAnsi="Arial" w:cs="Arial"/>
          <w:sz w:val="24"/>
          <w:szCs w:val="24"/>
          <w:lang w:val="en-US"/>
        </w:rPr>
        <w:tab/>
        <w:t>Shri Zino Kamei, Member, ADC, Tamenglong.</w:t>
      </w:r>
    </w:p>
    <w:p w:rsidR="002C46AE" w:rsidRPr="0038029C" w:rsidRDefault="002C46AE" w:rsidP="00517EEF">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(xvi)</w:t>
      </w:r>
      <w:r w:rsidRPr="0038029C">
        <w:rPr>
          <w:rFonts w:ascii="Arial" w:hAnsi="Arial" w:cs="Arial"/>
          <w:sz w:val="24"/>
          <w:szCs w:val="24"/>
          <w:lang w:val="en-US"/>
        </w:rPr>
        <w:tab/>
        <w:t>Shri Kamei Khiakpou, Member, ADC, Tamenglong.</w:t>
      </w:r>
    </w:p>
    <w:p w:rsidR="002C46AE" w:rsidRPr="0038029C" w:rsidRDefault="002C46AE" w:rsidP="00583E32">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(xvii)</w:t>
      </w:r>
      <w:r w:rsidRPr="0038029C">
        <w:rPr>
          <w:rFonts w:ascii="Arial" w:hAnsi="Arial" w:cs="Arial"/>
          <w:sz w:val="24"/>
          <w:szCs w:val="24"/>
          <w:lang w:val="en-US"/>
        </w:rPr>
        <w:tab/>
        <w:t>Shri Poulunthui Rongmei (73), Member, ADC, 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(xviii)</w:t>
      </w:r>
      <w:r w:rsidRPr="0038029C">
        <w:rPr>
          <w:rFonts w:ascii="Arial" w:hAnsi="Arial" w:cs="Arial"/>
          <w:sz w:val="24"/>
          <w:szCs w:val="24"/>
          <w:lang w:val="en-US"/>
        </w:rPr>
        <w:tab/>
        <w:t xml:space="preserve">Shri Meirijin Rongmei Naga, Member, ADC, </w:t>
      </w:r>
      <w:r w:rsidR="00BB02B5">
        <w:rPr>
          <w:rFonts w:ascii="Arial" w:hAnsi="Arial" w:cs="Arial"/>
          <w:sz w:val="24"/>
          <w:szCs w:val="24"/>
          <w:lang w:val="en-US"/>
        </w:rPr>
        <w:tab/>
      </w:r>
      <w:r w:rsidRPr="0038029C">
        <w:rPr>
          <w:rFonts w:ascii="Arial" w:hAnsi="Arial" w:cs="Arial"/>
          <w:sz w:val="24"/>
          <w:szCs w:val="24"/>
          <w:lang w:val="en-US"/>
        </w:rPr>
        <w:t>Tamenglong.</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(xix)</w:t>
      </w:r>
      <w:r w:rsidRPr="0038029C">
        <w:rPr>
          <w:rFonts w:ascii="Arial" w:hAnsi="Arial" w:cs="Arial"/>
          <w:sz w:val="24"/>
          <w:szCs w:val="24"/>
          <w:lang w:val="en-US"/>
        </w:rPr>
        <w:tab/>
        <w:t>Shri Alar Thoitak, Member, ADC, Tamenglong.</w:t>
      </w:r>
    </w:p>
    <w:p w:rsidR="002C46AE" w:rsidRPr="0038029C" w:rsidRDefault="002C46AE" w:rsidP="00BB02B5">
      <w:pPr>
        <w:spacing w:line="360" w:lineRule="auto"/>
        <w:ind w:left="3600" w:hanging="720"/>
        <w:jc w:val="both"/>
        <w:rPr>
          <w:rFonts w:ascii="Arial" w:hAnsi="Arial" w:cs="Arial"/>
          <w:sz w:val="24"/>
          <w:szCs w:val="24"/>
          <w:lang w:val="en-US"/>
        </w:rPr>
      </w:pPr>
      <w:r w:rsidRPr="0038029C">
        <w:rPr>
          <w:rFonts w:ascii="Arial" w:hAnsi="Arial" w:cs="Arial"/>
          <w:sz w:val="24"/>
          <w:szCs w:val="24"/>
          <w:lang w:val="en-US"/>
        </w:rPr>
        <w:t>(xx)</w:t>
      </w:r>
      <w:r w:rsidRPr="0038029C">
        <w:rPr>
          <w:rFonts w:ascii="Arial" w:hAnsi="Arial" w:cs="Arial"/>
          <w:sz w:val="24"/>
          <w:szCs w:val="24"/>
          <w:lang w:val="en-US"/>
        </w:rPr>
        <w:tab/>
        <w:t xml:space="preserve">Shri Tadinang Gangmei, Member, ADC, Tamenglong. </w:t>
      </w:r>
    </w:p>
    <w:p w:rsidR="002C46AE" w:rsidRPr="0038029C" w:rsidRDefault="002C46AE" w:rsidP="00583E32">
      <w:pPr>
        <w:spacing w:line="360" w:lineRule="auto"/>
        <w:ind w:left="2880"/>
        <w:jc w:val="both"/>
        <w:rPr>
          <w:rFonts w:ascii="Arial" w:hAnsi="Arial" w:cs="Arial"/>
          <w:sz w:val="24"/>
          <w:szCs w:val="24"/>
          <w:lang w:val="en-US"/>
        </w:rPr>
      </w:pPr>
      <w:r w:rsidRPr="0038029C">
        <w:rPr>
          <w:rFonts w:ascii="Arial" w:hAnsi="Arial" w:cs="Arial"/>
          <w:sz w:val="24"/>
          <w:szCs w:val="24"/>
          <w:lang w:val="en-US"/>
        </w:rPr>
        <w:t>(xxi)</w:t>
      </w:r>
      <w:r w:rsidRPr="0038029C">
        <w:rPr>
          <w:rFonts w:ascii="Arial" w:hAnsi="Arial" w:cs="Arial"/>
          <w:sz w:val="24"/>
          <w:szCs w:val="24"/>
          <w:lang w:val="en-US"/>
        </w:rPr>
        <w:tab/>
        <w:t>Shri Kaningmei, Member, ADC, Tamenglong.</w:t>
      </w:r>
    </w:p>
    <w:p w:rsidR="00AF60CF" w:rsidRPr="0038029C" w:rsidRDefault="00AF60CF" w:rsidP="00583E32">
      <w:pPr>
        <w:spacing w:line="360" w:lineRule="auto"/>
        <w:ind w:left="1440"/>
        <w:jc w:val="both"/>
        <w:rPr>
          <w:rFonts w:ascii="Arial" w:hAnsi="Arial" w:cs="Arial"/>
          <w:color w:val="000000"/>
          <w:sz w:val="24"/>
          <w:szCs w:val="24"/>
        </w:rPr>
      </w:pPr>
    </w:p>
    <w:p w:rsidR="00085A72" w:rsidRDefault="00085A72" w:rsidP="00E57F18">
      <w:pPr>
        <w:spacing w:line="360" w:lineRule="auto"/>
        <w:ind w:left="2160"/>
        <w:jc w:val="both"/>
        <w:rPr>
          <w:rFonts w:ascii="Arial" w:hAnsi="Arial" w:cs="Arial"/>
          <w:sz w:val="24"/>
          <w:szCs w:val="24"/>
          <w:lang w:val="en-US"/>
        </w:rPr>
      </w:pPr>
      <w:r>
        <w:rPr>
          <w:rFonts w:ascii="Arial" w:hAnsi="Arial" w:cs="Arial"/>
          <w:sz w:val="24"/>
          <w:szCs w:val="24"/>
        </w:rPr>
        <w:t>C.</w:t>
      </w:r>
      <w:r>
        <w:rPr>
          <w:rFonts w:ascii="Arial" w:hAnsi="Arial" w:cs="Arial"/>
          <w:sz w:val="24"/>
          <w:szCs w:val="24"/>
        </w:rPr>
        <w:tab/>
        <w:t xml:space="preserve">The administrative Secretary of the Department of Tribal Affairs &amp; Hills, Government of Manipur, in exercise of the provisions under section 20 (7) (b) </w:t>
      </w:r>
      <w:r w:rsidRPr="000116F1">
        <w:rPr>
          <w:rFonts w:ascii="Arial" w:hAnsi="Arial" w:cs="Arial"/>
          <w:sz w:val="24"/>
          <w:szCs w:val="24"/>
          <w:lang w:val="en-US"/>
        </w:rPr>
        <w:t>of the Manipur Lokayukta Act 2014</w:t>
      </w:r>
      <w:r>
        <w:rPr>
          <w:rFonts w:ascii="Arial" w:hAnsi="Arial" w:cs="Arial"/>
          <w:sz w:val="24"/>
          <w:szCs w:val="24"/>
          <w:lang w:val="en-US"/>
        </w:rPr>
        <w:t xml:space="preserve"> is hereby directed to forthwith cancel the </w:t>
      </w:r>
      <w:r w:rsidRPr="00412FC2">
        <w:rPr>
          <w:rFonts w:ascii="Arial" w:hAnsi="Arial" w:cs="Arial"/>
          <w:sz w:val="24"/>
          <w:szCs w:val="24"/>
          <w:lang w:val="en-US"/>
        </w:rPr>
        <w:t xml:space="preserve">OM </w:t>
      </w:r>
      <w:r>
        <w:rPr>
          <w:rFonts w:ascii="Arial" w:hAnsi="Arial" w:cs="Arial"/>
          <w:sz w:val="24"/>
          <w:szCs w:val="24"/>
          <w:lang w:val="en-US"/>
        </w:rPr>
        <w:t>No.22/202/2018- (HILLS) dated 09.11.2018. The administrative secretary should ensure that instructions providing relaxation of rules and procedures, in future, should be carried out by following the procedure as provided under the Rules of Business of the Government of Manipur.</w:t>
      </w:r>
    </w:p>
    <w:p w:rsidR="00085A72" w:rsidRPr="00D12094" w:rsidRDefault="00085A72" w:rsidP="00E57F18">
      <w:pPr>
        <w:spacing w:line="360" w:lineRule="auto"/>
        <w:ind w:left="2160"/>
        <w:jc w:val="both"/>
        <w:rPr>
          <w:rFonts w:ascii="Arial" w:hAnsi="Arial" w:cs="Arial"/>
          <w:color w:val="FF0000"/>
          <w:sz w:val="24"/>
          <w:szCs w:val="24"/>
          <w:lang w:val="en-US"/>
        </w:rPr>
      </w:pPr>
    </w:p>
    <w:p w:rsidR="00085A72" w:rsidRDefault="00085A72" w:rsidP="00E57F18">
      <w:pPr>
        <w:spacing w:line="360" w:lineRule="auto"/>
        <w:ind w:left="2160"/>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Having observed in a few cases the lack of knowledge or deliberate neglect and violation </w:t>
      </w:r>
      <w:r w:rsidRPr="00F1170B">
        <w:rPr>
          <w:rFonts w:ascii="Arial" w:hAnsi="Arial" w:cs="Arial"/>
          <w:sz w:val="24"/>
          <w:szCs w:val="24"/>
        </w:rPr>
        <w:t>of various Acts, Rules, Manuals, SOPs, instructions, FR/SR, Guidelines etc.</w:t>
      </w:r>
      <w:r>
        <w:rPr>
          <w:rFonts w:ascii="Arial" w:hAnsi="Arial" w:cs="Arial"/>
          <w:sz w:val="24"/>
          <w:szCs w:val="24"/>
        </w:rPr>
        <w:t>, it is recommended that the Chief Secretary, Government of Manipur shall arrange for having training programmes conducted for the</w:t>
      </w:r>
      <w:r w:rsidRPr="00F1170B">
        <w:rPr>
          <w:rFonts w:ascii="Arial" w:hAnsi="Arial" w:cs="Arial"/>
          <w:sz w:val="24"/>
          <w:szCs w:val="24"/>
        </w:rPr>
        <w:t xml:space="preserve"> executives including engineers and functionaries </w:t>
      </w:r>
      <w:r>
        <w:rPr>
          <w:rFonts w:ascii="Arial" w:hAnsi="Arial" w:cs="Arial"/>
          <w:sz w:val="24"/>
          <w:szCs w:val="24"/>
        </w:rPr>
        <w:t>of all Autonomous District Councils for proper and effective</w:t>
      </w:r>
      <w:r w:rsidRPr="00F1170B">
        <w:rPr>
          <w:rFonts w:ascii="Arial" w:hAnsi="Arial" w:cs="Arial"/>
          <w:sz w:val="24"/>
          <w:szCs w:val="24"/>
        </w:rPr>
        <w:t xml:space="preserve"> implementation of various Government </w:t>
      </w:r>
      <w:r>
        <w:rPr>
          <w:rFonts w:ascii="Arial" w:hAnsi="Arial" w:cs="Arial"/>
          <w:sz w:val="24"/>
          <w:szCs w:val="24"/>
        </w:rPr>
        <w:t>schemes, programmes/projects/awards</w:t>
      </w:r>
      <w:r w:rsidRPr="00F1170B">
        <w:rPr>
          <w:rFonts w:ascii="Arial" w:hAnsi="Arial" w:cs="Arial"/>
          <w:sz w:val="24"/>
          <w:szCs w:val="24"/>
        </w:rPr>
        <w:t xml:space="preserve">. </w:t>
      </w:r>
    </w:p>
    <w:p w:rsidR="00085A72" w:rsidRDefault="00085A72" w:rsidP="00E57F18">
      <w:pPr>
        <w:spacing w:line="360" w:lineRule="auto"/>
        <w:ind w:left="2160"/>
        <w:jc w:val="both"/>
        <w:rPr>
          <w:rFonts w:ascii="Arial" w:hAnsi="Arial" w:cs="Arial"/>
          <w:sz w:val="24"/>
          <w:szCs w:val="24"/>
        </w:rPr>
      </w:pPr>
    </w:p>
    <w:p w:rsidR="001B06EE" w:rsidRPr="0038029C" w:rsidRDefault="00B97EE0" w:rsidP="00E57F18">
      <w:pPr>
        <w:spacing w:line="360" w:lineRule="auto"/>
        <w:ind w:left="2160"/>
        <w:jc w:val="both"/>
        <w:rPr>
          <w:rFonts w:ascii="Arial" w:hAnsi="Arial" w:cs="Arial"/>
          <w:sz w:val="24"/>
          <w:szCs w:val="24"/>
        </w:rPr>
      </w:pPr>
      <w:r>
        <w:rPr>
          <w:rFonts w:ascii="Arial" w:hAnsi="Arial" w:cs="Arial"/>
          <w:sz w:val="24"/>
          <w:szCs w:val="24"/>
        </w:rPr>
        <w:t>E</w:t>
      </w:r>
      <w:r w:rsidR="001B06EE" w:rsidRPr="0038029C">
        <w:rPr>
          <w:rFonts w:ascii="Arial" w:hAnsi="Arial" w:cs="Arial"/>
          <w:sz w:val="24"/>
          <w:szCs w:val="24"/>
        </w:rPr>
        <w:t xml:space="preserve">. </w:t>
      </w:r>
      <w:r w:rsidR="00583E32">
        <w:rPr>
          <w:rFonts w:ascii="Arial" w:hAnsi="Arial" w:cs="Arial"/>
          <w:sz w:val="24"/>
          <w:szCs w:val="24"/>
        </w:rPr>
        <w:tab/>
      </w:r>
      <w:r w:rsidR="001B06EE" w:rsidRPr="0038029C">
        <w:rPr>
          <w:rFonts w:ascii="Arial" w:hAnsi="Arial" w:cs="Arial"/>
          <w:sz w:val="24"/>
          <w:szCs w:val="24"/>
        </w:rPr>
        <w:t>With the above directions the Complaint No.</w:t>
      </w:r>
      <w:r w:rsidR="0023233B" w:rsidRPr="0038029C">
        <w:rPr>
          <w:rFonts w:ascii="Arial" w:hAnsi="Arial" w:cs="Arial"/>
          <w:sz w:val="24"/>
          <w:szCs w:val="24"/>
        </w:rPr>
        <w:t xml:space="preserve"> 3 of 2020 and Complaint Case No. 9 of 2021 are </w:t>
      </w:r>
      <w:r w:rsidR="001B06EE" w:rsidRPr="0038029C">
        <w:rPr>
          <w:rFonts w:ascii="Arial" w:hAnsi="Arial" w:cs="Arial"/>
          <w:sz w:val="24"/>
          <w:szCs w:val="24"/>
        </w:rPr>
        <w:t xml:space="preserve">closed. </w:t>
      </w:r>
    </w:p>
    <w:p w:rsidR="001B06EE" w:rsidRDefault="001B06EE" w:rsidP="001A1EC1">
      <w:pPr>
        <w:spacing w:line="360" w:lineRule="auto"/>
        <w:ind w:left="720"/>
        <w:jc w:val="both"/>
        <w:rPr>
          <w:rFonts w:ascii="Arial" w:hAnsi="Arial" w:cs="Arial"/>
          <w:sz w:val="24"/>
          <w:szCs w:val="24"/>
        </w:rPr>
      </w:pPr>
    </w:p>
    <w:p w:rsidR="001B06EE" w:rsidRDefault="00571CD2" w:rsidP="001A1EC1">
      <w:pPr>
        <w:spacing w:line="360" w:lineRule="auto"/>
        <w:jc w:val="both"/>
        <w:rPr>
          <w:rFonts w:ascii="Arial" w:hAnsi="Arial" w:cs="Arial"/>
          <w:sz w:val="24"/>
          <w:szCs w:val="24"/>
        </w:rPr>
      </w:pPr>
      <w:r w:rsidRPr="0038029C">
        <w:rPr>
          <w:rFonts w:ascii="Arial" w:hAnsi="Arial" w:cs="Arial"/>
          <w:sz w:val="24"/>
          <w:szCs w:val="24"/>
        </w:rPr>
        <w:t>[</w:t>
      </w:r>
      <w:r w:rsidR="00416EAB">
        <w:rPr>
          <w:rFonts w:ascii="Arial" w:hAnsi="Arial" w:cs="Arial"/>
          <w:sz w:val="24"/>
          <w:szCs w:val="24"/>
        </w:rPr>
        <w:t>26</w:t>
      </w:r>
      <w:r w:rsidRPr="0038029C">
        <w:rPr>
          <w:rFonts w:ascii="Arial" w:hAnsi="Arial" w:cs="Arial"/>
          <w:sz w:val="24"/>
          <w:szCs w:val="24"/>
        </w:rPr>
        <w:t>]</w:t>
      </w:r>
      <w:r w:rsidR="001B06EE" w:rsidRPr="0038029C">
        <w:rPr>
          <w:rFonts w:ascii="Arial" w:hAnsi="Arial" w:cs="Arial"/>
          <w:sz w:val="24"/>
          <w:szCs w:val="24"/>
        </w:rPr>
        <w:tab/>
        <w:t xml:space="preserve">Secretary/Deputy Registrar, Manipur Lokayukta is directed to act accordingly by informing the Director, Prosecution in Manipur Lokayukta, Chief Secretary, Government of Manipur and administrative secretary of the Department of Tribal Affairs &amp; Hills for taking necessary action. He is further directed to furnish a copy of this order to the Director (Inquiry) in Manipur Lokayukta and to the complainant and respondents. </w:t>
      </w:r>
    </w:p>
    <w:p w:rsidR="00571CD2" w:rsidRPr="0038029C" w:rsidRDefault="00571CD2" w:rsidP="001A1EC1">
      <w:pPr>
        <w:spacing w:line="360" w:lineRule="auto"/>
        <w:jc w:val="both"/>
        <w:rPr>
          <w:rFonts w:ascii="Arial" w:hAnsi="Arial" w:cs="Arial"/>
          <w:sz w:val="24"/>
          <w:szCs w:val="24"/>
        </w:rPr>
      </w:pPr>
    </w:p>
    <w:p w:rsidR="00571CD2" w:rsidRPr="0038029C" w:rsidRDefault="00571CD2" w:rsidP="001A1EC1">
      <w:pPr>
        <w:spacing w:line="360" w:lineRule="auto"/>
        <w:jc w:val="both"/>
        <w:rPr>
          <w:rFonts w:ascii="Arial" w:hAnsi="Arial" w:cs="Arial"/>
          <w:sz w:val="24"/>
          <w:szCs w:val="24"/>
        </w:rPr>
      </w:pPr>
      <w:r w:rsidRPr="0038029C">
        <w:rPr>
          <w:rFonts w:ascii="Arial" w:hAnsi="Arial" w:cs="Arial"/>
          <w:sz w:val="24"/>
          <w:szCs w:val="24"/>
        </w:rPr>
        <w:t>[</w:t>
      </w:r>
      <w:r w:rsidR="00416EAB">
        <w:rPr>
          <w:rFonts w:ascii="Arial" w:hAnsi="Arial" w:cs="Arial"/>
          <w:sz w:val="24"/>
          <w:szCs w:val="24"/>
        </w:rPr>
        <w:t>27</w:t>
      </w:r>
      <w:r w:rsidRPr="0038029C">
        <w:rPr>
          <w:rFonts w:ascii="Arial" w:hAnsi="Arial" w:cs="Arial"/>
          <w:sz w:val="24"/>
          <w:szCs w:val="24"/>
        </w:rPr>
        <w:t>]</w:t>
      </w:r>
      <w:r w:rsidRPr="0038029C">
        <w:rPr>
          <w:rFonts w:ascii="Arial" w:hAnsi="Arial" w:cs="Arial"/>
          <w:sz w:val="24"/>
          <w:szCs w:val="24"/>
        </w:rPr>
        <w:tab/>
      </w:r>
      <w:r w:rsidR="003E624A">
        <w:rPr>
          <w:rFonts w:ascii="Arial" w:hAnsi="Arial" w:cs="Arial"/>
          <w:sz w:val="24"/>
          <w:szCs w:val="24"/>
        </w:rPr>
        <w:t>C</w:t>
      </w:r>
      <w:r w:rsidR="004D08F9" w:rsidRPr="0038029C">
        <w:rPr>
          <w:rFonts w:ascii="Arial" w:hAnsi="Arial" w:cs="Arial"/>
          <w:sz w:val="24"/>
          <w:szCs w:val="24"/>
        </w:rPr>
        <w:t xml:space="preserve">opies of the </w:t>
      </w:r>
      <w:r w:rsidR="005B3E40" w:rsidRPr="0038029C">
        <w:rPr>
          <w:rFonts w:ascii="Arial" w:hAnsi="Arial" w:cs="Arial"/>
          <w:sz w:val="24"/>
          <w:szCs w:val="24"/>
        </w:rPr>
        <w:t xml:space="preserve">Investigation Report dated 07.06.2024 submitted by the Investigating Officer may be issued to the parties </w:t>
      </w:r>
      <w:r w:rsidR="002E36A1" w:rsidRPr="0038029C">
        <w:rPr>
          <w:rFonts w:ascii="Arial" w:hAnsi="Arial" w:cs="Arial"/>
          <w:sz w:val="24"/>
          <w:szCs w:val="24"/>
        </w:rPr>
        <w:t>on their request after 10 (ten) working days</w:t>
      </w:r>
      <w:r w:rsidR="0000113F" w:rsidRPr="0038029C">
        <w:rPr>
          <w:rFonts w:ascii="Arial" w:hAnsi="Arial" w:cs="Arial"/>
          <w:sz w:val="24"/>
          <w:szCs w:val="24"/>
        </w:rPr>
        <w:t xml:space="preserve"> by Deputy Registrar, Manipur Lokayukta. </w:t>
      </w:r>
    </w:p>
    <w:p w:rsidR="00B22A9D" w:rsidRDefault="00B22A9D" w:rsidP="001A1EC1">
      <w:pPr>
        <w:spacing w:line="360" w:lineRule="auto"/>
        <w:jc w:val="both"/>
        <w:rPr>
          <w:rFonts w:ascii="Arial" w:hAnsi="Arial" w:cs="Arial"/>
          <w:sz w:val="24"/>
          <w:szCs w:val="24"/>
        </w:rPr>
      </w:pPr>
    </w:p>
    <w:p w:rsidR="004967B4" w:rsidRPr="0038029C" w:rsidRDefault="004967B4" w:rsidP="001A1EC1">
      <w:pPr>
        <w:spacing w:line="360" w:lineRule="auto"/>
        <w:jc w:val="both"/>
        <w:rPr>
          <w:rFonts w:ascii="Arial" w:hAnsi="Arial" w:cs="Arial"/>
          <w:sz w:val="24"/>
          <w:szCs w:val="24"/>
        </w:rPr>
      </w:pPr>
    </w:p>
    <w:p w:rsidR="001B06EE" w:rsidRPr="004B0439" w:rsidRDefault="004B0439" w:rsidP="004B0439">
      <w:pPr>
        <w:spacing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B0439">
        <w:rPr>
          <w:rFonts w:ascii="Arial" w:hAnsi="Arial" w:cs="Arial"/>
          <w:b/>
          <w:sz w:val="24"/>
          <w:szCs w:val="24"/>
        </w:rPr>
        <w:t>Sd/-</w:t>
      </w:r>
    </w:p>
    <w:p w:rsidR="001B06EE" w:rsidRPr="0038029C" w:rsidRDefault="001B06EE" w:rsidP="001A1EC1">
      <w:pPr>
        <w:spacing w:line="360" w:lineRule="auto"/>
        <w:ind w:left="2160" w:firstLine="720"/>
        <w:rPr>
          <w:rFonts w:ascii="Arial" w:hAnsi="Arial" w:cs="Arial"/>
          <w:b/>
          <w:caps/>
          <w:sz w:val="24"/>
          <w:szCs w:val="24"/>
        </w:rPr>
      </w:pPr>
      <w:r w:rsidRPr="0038029C">
        <w:rPr>
          <w:rFonts w:ascii="Arial" w:hAnsi="Arial" w:cs="Arial"/>
          <w:b/>
          <w:caps/>
          <w:sz w:val="24"/>
          <w:szCs w:val="24"/>
        </w:rPr>
        <w:tab/>
        <w:t>Acting Chairperson</w:t>
      </w:r>
    </w:p>
    <w:p w:rsidR="001B06EE" w:rsidRPr="0038029C" w:rsidRDefault="001B06EE" w:rsidP="001A1EC1">
      <w:pPr>
        <w:spacing w:line="360" w:lineRule="auto"/>
        <w:jc w:val="both"/>
        <w:rPr>
          <w:rFonts w:ascii="Arial" w:hAnsi="Arial" w:cs="Arial"/>
          <w:sz w:val="24"/>
          <w:szCs w:val="24"/>
        </w:rPr>
      </w:pPr>
    </w:p>
    <w:p w:rsidR="001B06EE" w:rsidRPr="0038029C" w:rsidRDefault="001B06EE" w:rsidP="001A1EC1">
      <w:pPr>
        <w:spacing w:line="360" w:lineRule="auto"/>
        <w:jc w:val="both"/>
        <w:rPr>
          <w:rFonts w:ascii="Arial" w:hAnsi="Arial" w:cs="Arial"/>
          <w:sz w:val="24"/>
          <w:szCs w:val="24"/>
        </w:rPr>
      </w:pPr>
    </w:p>
    <w:sectPr w:rsidR="001B06EE" w:rsidRPr="0038029C" w:rsidSect="00677F7F">
      <w:headerReference w:type="default" r:id="rId9"/>
      <w:footerReference w:type="default" r:id="rId10"/>
      <w:pgSz w:w="11907" w:h="16839" w:code="9"/>
      <w:pgMar w:top="1560" w:right="1185" w:bottom="1702" w:left="1985" w:header="709" w:footer="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06" w:rsidRDefault="004F4406" w:rsidP="004C7DB5">
      <w:r>
        <w:separator/>
      </w:r>
    </w:p>
  </w:endnote>
  <w:endnote w:type="continuationSeparator" w:id="0">
    <w:p w:rsidR="004F4406" w:rsidRDefault="004F4406" w:rsidP="004C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7706"/>
      <w:docPartObj>
        <w:docPartGallery w:val="Page Numbers (Bottom of Page)"/>
        <w:docPartUnique/>
      </w:docPartObj>
    </w:sdtPr>
    <w:sdtEndPr/>
    <w:sdtContent>
      <w:sdt>
        <w:sdtPr>
          <w:id w:val="811535013"/>
          <w:docPartObj>
            <w:docPartGallery w:val="Page Numbers (Top of Page)"/>
            <w:docPartUnique/>
          </w:docPartObj>
        </w:sdtPr>
        <w:sdtEndPr/>
        <w:sdtContent>
          <w:p w:rsidR="00331F2F" w:rsidRDefault="00331F2F">
            <w:pPr>
              <w:pStyle w:val="Footer"/>
              <w:jc w:val="right"/>
            </w:pPr>
            <w:r w:rsidRPr="004C7DB5">
              <w:rPr>
                <w:i/>
                <w:sz w:val="20"/>
              </w:rPr>
              <w:t xml:space="preserve">Page </w:t>
            </w:r>
            <w:r w:rsidRPr="004C7DB5">
              <w:rPr>
                <w:b/>
                <w:bCs/>
                <w:i/>
                <w:szCs w:val="24"/>
              </w:rPr>
              <w:fldChar w:fldCharType="begin"/>
            </w:r>
            <w:r w:rsidRPr="004C7DB5">
              <w:rPr>
                <w:b/>
                <w:bCs/>
                <w:i/>
                <w:sz w:val="20"/>
              </w:rPr>
              <w:instrText xml:space="preserve"> PAGE </w:instrText>
            </w:r>
            <w:r w:rsidRPr="004C7DB5">
              <w:rPr>
                <w:b/>
                <w:bCs/>
                <w:i/>
                <w:szCs w:val="24"/>
              </w:rPr>
              <w:fldChar w:fldCharType="separate"/>
            </w:r>
            <w:r w:rsidR="00CF232E">
              <w:rPr>
                <w:b/>
                <w:bCs/>
                <w:i/>
                <w:noProof/>
                <w:sz w:val="20"/>
              </w:rPr>
              <w:t>2</w:t>
            </w:r>
            <w:r w:rsidRPr="004C7DB5">
              <w:rPr>
                <w:b/>
                <w:bCs/>
                <w:i/>
                <w:szCs w:val="24"/>
              </w:rPr>
              <w:fldChar w:fldCharType="end"/>
            </w:r>
            <w:r w:rsidRPr="004C7DB5">
              <w:rPr>
                <w:i/>
                <w:sz w:val="20"/>
              </w:rPr>
              <w:t xml:space="preserve"> of </w:t>
            </w:r>
            <w:r w:rsidRPr="004C7DB5">
              <w:rPr>
                <w:b/>
                <w:bCs/>
                <w:i/>
                <w:szCs w:val="24"/>
              </w:rPr>
              <w:fldChar w:fldCharType="begin"/>
            </w:r>
            <w:r w:rsidRPr="004C7DB5">
              <w:rPr>
                <w:b/>
                <w:bCs/>
                <w:i/>
                <w:sz w:val="20"/>
              </w:rPr>
              <w:instrText xml:space="preserve"> NUMPAGES  </w:instrText>
            </w:r>
            <w:r w:rsidRPr="004C7DB5">
              <w:rPr>
                <w:b/>
                <w:bCs/>
                <w:i/>
                <w:szCs w:val="24"/>
              </w:rPr>
              <w:fldChar w:fldCharType="separate"/>
            </w:r>
            <w:r w:rsidR="00CF232E">
              <w:rPr>
                <w:b/>
                <w:bCs/>
                <w:i/>
                <w:noProof/>
                <w:sz w:val="20"/>
              </w:rPr>
              <w:t>45</w:t>
            </w:r>
            <w:r w:rsidRPr="004C7DB5">
              <w:rPr>
                <w:b/>
                <w:bCs/>
                <w:i/>
                <w:szCs w:val="24"/>
              </w:rPr>
              <w:fldChar w:fldCharType="end"/>
            </w:r>
          </w:p>
        </w:sdtContent>
      </w:sdt>
    </w:sdtContent>
  </w:sdt>
  <w:p w:rsidR="00331F2F" w:rsidRDefault="00331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06" w:rsidRDefault="004F4406" w:rsidP="004C7DB5">
      <w:r>
        <w:separator/>
      </w:r>
    </w:p>
  </w:footnote>
  <w:footnote w:type="continuationSeparator" w:id="0">
    <w:p w:rsidR="004F4406" w:rsidRDefault="004F4406" w:rsidP="004C7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F" w:rsidRDefault="0023730F">
    <w:pPr>
      <w:pStyle w:val="Header"/>
    </w:pPr>
    <w:r w:rsidRPr="0023730F">
      <w:rPr>
        <w:rFonts w:ascii="Calibri" w:eastAsia="Calibri" w:hAnsi="Calibri" w:cs="Times New Roman"/>
        <w:noProof/>
        <w:lang w:eastAsia="en-IN"/>
      </w:rPr>
      <w:drawing>
        <wp:anchor distT="0" distB="0" distL="114300" distR="114300" simplePos="0" relativeHeight="251659264" behindDoc="1" locked="0" layoutInCell="1" allowOverlap="1" wp14:anchorId="73CBF6EA" wp14:editId="72CC58CE">
          <wp:simplePos x="0" y="0"/>
          <wp:positionH relativeFrom="column">
            <wp:posOffset>-1249589</wp:posOffset>
          </wp:positionH>
          <wp:positionV relativeFrom="paragraph">
            <wp:posOffset>2478586</wp:posOffset>
          </wp:positionV>
          <wp:extent cx="1465200" cy="1483200"/>
          <wp:effectExtent l="0" t="0" r="1905" b="3175"/>
          <wp:wrapNone/>
          <wp:docPr id="1" name="Picture 1" descr="C:\Users\hp\Desktop\Scan 30-01-2024 3-31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can 30-01-2024 3-31 p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00" cy="14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ECA"/>
    <w:multiLevelType w:val="hybridMultilevel"/>
    <w:tmpl w:val="2092EE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7B7C9E"/>
    <w:multiLevelType w:val="hybridMultilevel"/>
    <w:tmpl w:val="AC20E1A0"/>
    <w:lvl w:ilvl="0" w:tplc="652CC4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8013DD"/>
    <w:multiLevelType w:val="hybridMultilevel"/>
    <w:tmpl w:val="3E467526"/>
    <w:lvl w:ilvl="0" w:tplc="CA4EA0DA">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3">
    <w:nsid w:val="0E2D13B6"/>
    <w:multiLevelType w:val="multilevel"/>
    <w:tmpl w:val="D476558A"/>
    <w:lvl w:ilvl="0">
      <w:start w:val="1"/>
      <w:numFmt w:val="decimal"/>
      <w:lvlText w:val="%1."/>
      <w:lvlJc w:val="left"/>
      <w:pPr>
        <w:tabs>
          <w:tab w:val="decimal" w:pos="864"/>
        </w:tabs>
        <w:ind w:left="720"/>
      </w:pPr>
      <w:rPr>
        <w:rFonts w:ascii="Tahoma" w:eastAsiaTheme="minorHAnsi" w:hAnsi="Tahoma" w:cs="Tahoma"/>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A6654"/>
    <w:multiLevelType w:val="hybridMultilevel"/>
    <w:tmpl w:val="E7ECE8A8"/>
    <w:lvl w:ilvl="0" w:tplc="14A09A52">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
    <w:nsid w:val="0F9B5656"/>
    <w:multiLevelType w:val="hybridMultilevel"/>
    <w:tmpl w:val="31B455EA"/>
    <w:lvl w:ilvl="0" w:tplc="716C9B0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915BE3"/>
    <w:multiLevelType w:val="hybridMultilevel"/>
    <w:tmpl w:val="28049E26"/>
    <w:lvl w:ilvl="0" w:tplc="0726834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nsid w:val="26DF7EBB"/>
    <w:multiLevelType w:val="hybridMultilevel"/>
    <w:tmpl w:val="2F260958"/>
    <w:lvl w:ilvl="0" w:tplc="EC4EF518">
      <w:start w:val="1"/>
      <w:numFmt w:val="lowerLetter"/>
      <w:lvlText w:val="(%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8">
    <w:nsid w:val="2A3E52FA"/>
    <w:multiLevelType w:val="hybridMultilevel"/>
    <w:tmpl w:val="2092EE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EC0B0C"/>
    <w:multiLevelType w:val="hybridMultilevel"/>
    <w:tmpl w:val="D804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C8A"/>
    <w:multiLevelType w:val="hybridMultilevel"/>
    <w:tmpl w:val="C7D6E0B0"/>
    <w:lvl w:ilvl="0" w:tplc="688AEB8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746EF"/>
    <w:multiLevelType w:val="hybridMultilevel"/>
    <w:tmpl w:val="B5AC174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A23614"/>
    <w:multiLevelType w:val="hybridMultilevel"/>
    <w:tmpl w:val="EB06FCEA"/>
    <w:lvl w:ilvl="0" w:tplc="4009000F">
      <w:start w:val="1"/>
      <w:numFmt w:val="decimal"/>
      <w:lvlText w:val="%1."/>
      <w:lvlJc w:val="left"/>
      <w:pPr>
        <w:ind w:left="-21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720" w:hanging="180"/>
      </w:pPr>
    </w:lvl>
    <w:lvl w:ilvl="3" w:tplc="4009000F">
      <w:start w:val="1"/>
      <w:numFmt w:val="decimal"/>
      <w:lvlText w:val="%4."/>
      <w:lvlJc w:val="left"/>
      <w:pPr>
        <w:ind w:left="0" w:hanging="360"/>
      </w:pPr>
    </w:lvl>
    <w:lvl w:ilvl="4" w:tplc="40090019" w:tentative="1">
      <w:start w:val="1"/>
      <w:numFmt w:val="lowerLetter"/>
      <w:lvlText w:val="%5."/>
      <w:lvlJc w:val="left"/>
      <w:pPr>
        <w:ind w:left="720" w:hanging="360"/>
      </w:pPr>
    </w:lvl>
    <w:lvl w:ilvl="5" w:tplc="4009001B" w:tentative="1">
      <w:start w:val="1"/>
      <w:numFmt w:val="lowerRoman"/>
      <w:lvlText w:val="%6."/>
      <w:lvlJc w:val="right"/>
      <w:pPr>
        <w:ind w:left="1440" w:hanging="180"/>
      </w:pPr>
    </w:lvl>
    <w:lvl w:ilvl="6" w:tplc="4009000F" w:tentative="1">
      <w:start w:val="1"/>
      <w:numFmt w:val="decimal"/>
      <w:lvlText w:val="%7."/>
      <w:lvlJc w:val="left"/>
      <w:pPr>
        <w:ind w:left="2160" w:hanging="360"/>
      </w:pPr>
    </w:lvl>
    <w:lvl w:ilvl="7" w:tplc="40090019" w:tentative="1">
      <w:start w:val="1"/>
      <w:numFmt w:val="lowerLetter"/>
      <w:lvlText w:val="%8."/>
      <w:lvlJc w:val="left"/>
      <w:pPr>
        <w:ind w:left="2880" w:hanging="360"/>
      </w:pPr>
    </w:lvl>
    <w:lvl w:ilvl="8" w:tplc="4009001B" w:tentative="1">
      <w:start w:val="1"/>
      <w:numFmt w:val="lowerRoman"/>
      <w:lvlText w:val="%9."/>
      <w:lvlJc w:val="right"/>
      <w:pPr>
        <w:ind w:left="3600" w:hanging="180"/>
      </w:pPr>
    </w:lvl>
  </w:abstractNum>
  <w:abstractNum w:abstractNumId="13">
    <w:nsid w:val="3EDA7E7A"/>
    <w:multiLevelType w:val="hybridMultilevel"/>
    <w:tmpl w:val="F15C0158"/>
    <w:lvl w:ilvl="0" w:tplc="CB1A5B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FE65DA"/>
    <w:multiLevelType w:val="hybridMultilevel"/>
    <w:tmpl w:val="56DEE92E"/>
    <w:lvl w:ilvl="0" w:tplc="D8F259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971E4D"/>
    <w:multiLevelType w:val="hybridMultilevel"/>
    <w:tmpl w:val="B3068426"/>
    <w:lvl w:ilvl="0" w:tplc="00B6C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43DE9"/>
    <w:multiLevelType w:val="hybridMultilevel"/>
    <w:tmpl w:val="FE64F8F4"/>
    <w:lvl w:ilvl="0" w:tplc="C988E5D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7">
    <w:nsid w:val="4B624455"/>
    <w:multiLevelType w:val="multilevel"/>
    <w:tmpl w:val="5792E43A"/>
    <w:lvl w:ilvl="0">
      <w:start w:val="8"/>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8">
    <w:nsid w:val="4C6334BC"/>
    <w:multiLevelType w:val="hybridMultilevel"/>
    <w:tmpl w:val="FE64F8F4"/>
    <w:lvl w:ilvl="0" w:tplc="C988E5D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9">
    <w:nsid w:val="4E804617"/>
    <w:multiLevelType w:val="hybridMultilevel"/>
    <w:tmpl w:val="AFFE16D2"/>
    <w:lvl w:ilvl="0" w:tplc="C3260C0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50812026"/>
    <w:multiLevelType w:val="hybridMultilevel"/>
    <w:tmpl w:val="96780D14"/>
    <w:lvl w:ilvl="0" w:tplc="E9643A00">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4C42CD1"/>
    <w:multiLevelType w:val="hybridMultilevel"/>
    <w:tmpl w:val="836C63C2"/>
    <w:lvl w:ilvl="0" w:tplc="E67CCD3E">
      <w:start w:val="1"/>
      <w:numFmt w:val="decimal"/>
      <w:lvlText w:val="%1"/>
      <w:lvlJc w:val="left"/>
      <w:pPr>
        <w:ind w:left="2807" w:hanging="360"/>
      </w:pPr>
      <w:rPr>
        <w:rFonts w:hint="default"/>
      </w:rPr>
    </w:lvl>
    <w:lvl w:ilvl="1" w:tplc="40090019" w:tentative="1">
      <w:start w:val="1"/>
      <w:numFmt w:val="lowerLetter"/>
      <w:lvlText w:val="%2."/>
      <w:lvlJc w:val="left"/>
      <w:pPr>
        <w:ind w:left="3527" w:hanging="360"/>
      </w:pPr>
    </w:lvl>
    <w:lvl w:ilvl="2" w:tplc="4009001B" w:tentative="1">
      <w:start w:val="1"/>
      <w:numFmt w:val="lowerRoman"/>
      <w:lvlText w:val="%3."/>
      <w:lvlJc w:val="right"/>
      <w:pPr>
        <w:ind w:left="4247" w:hanging="180"/>
      </w:pPr>
    </w:lvl>
    <w:lvl w:ilvl="3" w:tplc="4009000F" w:tentative="1">
      <w:start w:val="1"/>
      <w:numFmt w:val="decimal"/>
      <w:lvlText w:val="%4."/>
      <w:lvlJc w:val="left"/>
      <w:pPr>
        <w:ind w:left="4967" w:hanging="360"/>
      </w:pPr>
    </w:lvl>
    <w:lvl w:ilvl="4" w:tplc="40090019" w:tentative="1">
      <w:start w:val="1"/>
      <w:numFmt w:val="lowerLetter"/>
      <w:lvlText w:val="%5."/>
      <w:lvlJc w:val="left"/>
      <w:pPr>
        <w:ind w:left="5687" w:hanging="360"/>
      </w:pPr>
    </w:lvl>
    <w:lvl w:ilvl="5" w:tplc="4009001B" w:tentative="1">
      <w:start w:val="1"/>
      <w:numFmt w:val="lowerRoman"/>
      <w:lvlText w:val="%6."/>
      <w:lvlJc w:val="right"/>
      <w:pPr>
        <w:ind w:left="6407" w:hanging="180"/>
      </w:pPr>
    </w:lvl>
    <w:lvl w:ilvl="6" w:tplc="4009000F" w:tentative="1">
      <w:start w:val="1"/>
      <w:numFmt w:val="decimal"/>
      <w:lvlText w:val="%7."/>
      <w:lvlJc w:val="left"/>
      <w:pPr>
        <w:ind w:left="7127" w:hanging="360"/>
      </w:pPr>
    </w:lvl>
    <w:lvl w:ilvl="7" w:tplc="40090019" w:tentative="1">
      <w:start w:val="1"/>
      <w:numFmt w:val="lowerLetter"/>
      <w:lvlText w:val="%8."/>
      <w:lvlJc w:val="left"/>
      <w:pPr>
        <w:ind w:left="7847" w:hanging="360"/>
      </w:pPr>
    </w:lvl>
    <w:lvl w:ilvl="8" w:tplc="4009001B" w:tentative="1">
      <w:start w:val="1"/>
      <w:numFmt w:val="lowerRoman"/>
      <w:lvlText w:val="%9."/>
      <w:lvlJc w:val="right"/>
      <w:pPr>
        <w:ind w:left="8567" w:hanging="180"/>
      </w:pPr>
    </w:lvl>
  </w:abstractNum>
  <w:abstractNum w:abstractNumId="22">
    <w:nsid w:val="5ABE67C6"/>
    <w:multiLevelType w:val="hybridMultilevel"/>
    <w:tmpl w:val="23E207CC"/>
    <w:lvl w:ilvl="0" w:tplc="B136020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5E5E124E"/>
    <w:multiLevelType w:val="hybridMultilevel"/>
    <w:tmpl w:val="A4165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7F6B65"/>
    <w:multiLevelType w:val="hybridMultilevel"/>
    <w:tmpl w:val="D60AE7F2"/>
    <w:lvl w:ilvl="0" w:tplc="BBB472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2150352"/>
    <w:multiLevelType w:val="hybridMultilevel"/>
    <w:tmpl w:val="3F1224DC"/>
    <w:lvl w:ilvl="0" w:tplc="4009000F">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3451047"/>
    <w:multiLevelType w:val="hybridMultilevel"/>
    <w:tmpl w:val="5356745A"/>
    <w:lvl w:ilvl="0" w:tplc="C988E5D0">
      <w:start w:val="1"/>
      <w:numFmt w:val="decimal"/>
      <w:lvlText w:val="%1."/>
      <w:lvlJc w:val="left"/>
      <w:pPr>
        <w:ind w:left="612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7">
    <w:nsid w:val="67003D44"/>
    <w:multiLevelType w:val="multilevel"/>
    <w:tmpl w:val="4E209D32"/>
    <w:lvl w:ilvl="0">
      <w:start w:val="9"/>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8">
    <w:nsid w:val="6FF9799C"/>
    <w:multiLevelType w:val="hybridMultilevel"/>
    <w:tmpl w:val="AFFE16D2"/>
    <w:lvl w:ilvl="0" w:tplc="C3260C0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4040785"/>
    <w:multiLevelType w:val="hybridMultilevel"/>
    <w:tmpl w:val="FE64F8F4"/>
    <w:lvl w:ilvl="0" w:tplc="C988E5D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30">
    <w:nsid w:val="767D7C10"/>
    <w:multiLevelType w:val="hybridMultilevel"/>
    <w:tmpl w:val="49D00034"/>
    <w:lvl w:ilvl="0" w:tplc="0AE446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8"/>
  </w:num>
  <w:num w:numId="4">
    <w:abstractNumId w:val="0"/>
  </w:num>
  <w:num w:numId="5">
    <w:abstractNumId w:val="19"/>
  </w:num>
  <w:num w:numId="6">
    <w:abstractNumId w:val="16"/>
  </w:num>
  <w:num w:numId="7">
    <w:abstractNumId w:val="28"/>
  </w:num>
  <w:num w:numId="8">
    <w:abstractNumId w:val="25"/>
  </w:num>
  <w:num w:numId="9">
    <w:abstractNumId w:val="18"/>
  </w:num>
  <w:num w:numId="10">
    <w:abstractNumId w:val="20"/>
  </w:num>
  <w:num w:numId="11">
    <w:abstractNumId w:val="29"/>
  </w:num>
  <w:num w:numId="12">
    <w:abstractNumId w:val="26"/>
  </w:num>
  <w:num w:numId="13">
    <w:abstractNumId w:val="22"/>
  </w:num>
  <w:num w:numId="14">
    <w:abstractNumId w:val="30"/>
  </w:num>
  <w:num w:numId="15">
    <w:abstractNumId w:val="15"/>
  </w:num>
  <w:num w:numId="16">
    <w:abstractNumId w:val="10"/>
  </w:num>
  <w:num w:numId="17">
    <w:abstractNumId w:val="24"/>
  </w:num>
  <w:num w:numId="18">
    <w:abstractNumId w:val="14"/>
  </w:num>
  <w:num w:numId="19">
    <w:abstractNumId w:val="13"/>
  </w:num>
  <w:num w:numId="20">
    <w:abstractNumId w:val="5"/>
  </w:num>
  <w:num w:numId="21">
    <w:abstractNumId w:val="2"/>
  </w:num>
  <w:num w:numId="22">
    <w:abstractNumId w:val="12"/>
  </w:num>
  <w:num w:numId="23">
    <w:abstractNumId w:val="4"/>
  </w:num>
  <w:num w:numId="24">
    <w:abstractNumId w:val="21"/>
  </w:num>
  <w:num w:numId="25">
    <w:abstractNumId w:val="6"/>
  </w:num>
  <w:num w:numId="26">
    <w:abstractNumId w:val="1"/>
  </w:num>
  <w:num w:numId="27">
    <w:abstractNumId w:val="9"/>
  </w:num>
  <w:num w:numId="28">
    <w:abstractNumId w:val="3"/>
  </w:num>
  <w:num w:numId="29">
    <w:abstractNumId w:val="11"/>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1D"/>
    <w:rsid w:val="000010FB"/>
    <w:rsid w:val="0000113F"/>
    <w:rsid w:val="00001207"/>
    <w:rsid w:val="00001298"/>
    <w:rsid w:val="00001AB5"/>
    <w:rsid w:val="0000240D"/>
    <w:rsid w:val="000025C0"/>
    <w:rsid w:val="00003078"/>
    <w:rsid w:val="00005264"/>
    <w:rsid w:val="00005302"/>
    <w:rsid w:val="00005780"/>
    <w:rsid w:val="000064FA"/>
    <w:rsid w:val="000074E7"/>
    <w:rsid w:val="00007874"/>
    <w:rsid w:val="000103D3"/>
    <w:rsid w:val="00010C1D"/>
    <w:rsid w:val="0001150B"/>
    <w:rsid w:val="00011B1F"/>
    <w:rsid w:val="00012129"/>
    <w:rsid w:val="00012653"/>
    <w:rsid w:val="000127EF"/>
    <w:rsid w:val="00012804"/>
    <w:rsid w:val="00012B03"/>
    <w:rsid w:val="00012C9B"/>
    <w:rsid w:val="00013503"/>
    <w:rsid w:val="00014A97"/>
    <w:rsid w:val="00014BE8"/>
    <w:rsid w:val="000157E7"/>
    <w:rsid w:val="000167D0"/>
    <w:rsid w:val="00016E60"/>
    <w:rsid w:val="00017B00"/>
    <w:rsid w:val="00020133"/>
    <w:rsid w:val="00020519"/>
    <w:rsid w:val="00020C80"/>
    <w:rsid w:val="000213CC"/>
    <w:rsid w:val="000218E7"/>
    <w:rsid w:val="00022D37"/>
    <w:rsid w:val="000239D9"/>
    <w:rsid w:val="000247CE"/>
    <w:rsid w:val="00024A4D"/>
    <w:rsid w:val="00026E5F"/>
    <w:rsid w:val="00027050"/>
    <w:rsid w:val="00027D53"/>
    <w:rsid w:val="00027EE6"/>
    <w:rsid w:val="00027FC5"/>
    <w:rsid w:val="00030706"/>
    <w:rsid w:val="00030CFA"/>
    <w:rsid w:val="0003129B"/>
    <w:rsid w:val="000319CE"/>
    <w:rsid w:val="00031ADE"/>
    <w:rsid w:val="00032966"/>
    <w:rsid w:val="00032C26"/>
    <w:rsid w:val="000338D8"/>
    <w:rsid w:val="000345F1"/>
    <w:rsid w:val="00034AB3"/>
    <w:rsid w:val="00035072"/>
    <w:rsid w:val="00035295"/>
    <w:rsid w:val="000354E3"/>
    <w:rsid w:val="00035AAC"/>
    <w:rsid w:val="00037917"/>
    <w:rsid w:val="00037BC8"/>
    <w:rsid w:val="00037CE9"/>
    <w:rsid w:val="00037F4E"/>
    <w:rsid w:val="0004023B"/>
    <w:rsid w:val="00040423"/>
    <w:rsid w:val="000408B2"/>
    <w:rsid w:val="00040F55"/>
    <w:rsid w:val="000410FF"/>
    <w:rsid w:val="00041161"/>
    <w:rsid w:val="00041DAB"/>
    <w:rsid w:val="00041F07"/>
    <w:rsid w:val="000428EB"/>
    <w:rsid w:val="00043026"/>
    <w:rsid w:val="000430EA"/>
    <w:rsid w:val="0004326F"/>
    <w:rsid w:val="000436AC"/>
    <w:rsid w:val="000436B6"/>
    <w:rsid w:val="0004449A"/>
    <w:rsid w:val="00044AA4"/>
    <w:rsid w:val="00044B95"/>
    <w:rsid w:val="000454B4"/>
    <w:rsid w:val="00046333"/>
    <w:rsid w:val="00047DC7"/>
    <w:rsid w:val="00050550"/>
    <w:rsid w:val="00051056"/>
    <w:rsid w:val="00051C8E"/>
    <w:rsid w:val="00052443"/>
    <w:rsid w:val="00054367"/>
    <w:rsid w:val="0005545C"/>
    <w:rsid w:val="00056B00"/>
    <w:rsid w:val="00056D2B"/>
    <w:rsid w:val="000570A7"/>
    <w:rsid w:val="00057766"/>
    <w:rsid w:val="00060F21"/>
    <w:rsid w:val="00061C49"/>
    <w:rsid w:val="00061DBD"/>
    <w:rsid w:val="00061F14"/>
    <w:rsid w:val="00062174"/>
    <w:rsid w:val="000621DB"/>
    <w:rsid w:val="000625E4"/>
    <w:rsid w:val="00062A8A"/>
    <w:rsid w:val="00063526"/>
    <w:rsid w:val="00063918"/>
    <w:rsid w:val="00063990"/>
    <w:rsid w:val="0006440D"/>
    <w:rsid w:val="0006465D"/>
    <w:rsid w:val="000648C3"/>
    <w:rsid w:val="00064AF5"/>
    <w:rsid w:val="00064C13"/>
    <w:rsid w:val="00065072"/>
    <w:rsid w:val="0006632B"/>
    <w:rsid w:val="00066C1B"/>
    <w:rsid w:val="00067ACD"/>
    <w:rsid w:val="00067D9F"/>
    <w:rsid w:val="00067E3E"/>
    <w:rsid w:val="00067E84"/>
    <w:rsid w:val="00070AD2"/>
    <w:rsid w:val="00070BF3"/>
    <w:rsid w:val="000713AA"/>
    <w:rsid w:val="00071979"/>
    <w:rsid w:val="00072D1B"/>
    <w:rsid w:val="00072F69"/>
    <w:rsid w:val="000736A0"/>
    <w:rsid w:val="00073CA3"/>
    <w:rsid w:val="000753B9"/>
    <w:rsid w:val="00075519"/>
    <w:rsid w:val="000767B2"/>
    <w:rsid w:val="00076891"/>
    <w:rsid w:val="00076FFD"/>
    <w:rsid w:val="0007701B"/>
    <w:rsid w:val="0007795E"/>
    <w:rsid w:val="0008005E"/>
    <w:rsid w:val="00080319"/>
    <w:rsid w:val="00080487"/>
    <w:rsid w:val="00081BA2"/>
    <w:rsid w:val="00082CED"/>
    <w:rsid w:val="0008316A"/>
    <w:rsid w:val="00083204"/>
    <w:rsid w:val="000833C4"/>
    <w:rsid w:val="00084899"/>
    <w:rsid w:val="00085A72"/>
    <w:rsid w:val="00085A9E"/>
    <w:rsid w:val="00086208"/>
    <w:rsid w:val="00086323"/>
    <w:rsid w:val="000863A9"/>
    <w:rsid w:val="000866A5"/>
    <w:rsid w:val="000868D7"/>
    <w:rsid w:val="00086E61"/>
    <w:rsid w:val="00087032"/>
    <w:rsid w:val="00090533"/>
    <w:rsid w:val="000913CB"/>
    <w:rsid w:val="00091678"/>
    <w:rsid w:val="000920D2"/>
    <w:rsid w:val="000920E1"/>
    <w:rsid w:val="000922E0"/>
    <w:rsid w:val="00092C56"/>
    <w:rsid w:val="0009375C"/>
    <w:rsid w:val="00093B2D"/>
    <w:rsid w:val="000951D3"/>
    <w:rsid w:val="00095861"/>
    <w:rsid w:val="00095A86"/>
    <w:rsid w:val="0009715A"/>
    <w:rsid w:val="00097161"/>
    <w:rsid w:val="000976B8"/>
    <w:rsid w:val="00097EA4"/>
    <w:rsid w:val="000A031C"/>
    <w:rsid w:val="000A04F5"/>
    <w:rsid w:val="000A0772"/>
    <w:rsid w:val="000A0E62"/>
    <w:rsid w:val="000A131D"/>
    <w:rsid w:val="000A1829"/>
    <w:rsid w:val="000A1DC4"/>
    <w:rsid w:val="000A22B5"/>
    <w:rsid w:val="000A2C73"/>
    <w:rsid w:val="000A44D4"/>
    <w:rsid w:val="000A49B5"/>
    <w:rsid w:val="000A4FC0"/>
    <w:rsid w:val="000A5B46"/>
    <w:rsid w:val="000A5E47"/>
    <w:rsid w:val="000A609C"/>
    <w:rsid w:val="000A62ED"/>
    <w:rsid w:val="000A674F"/>
    <w:rsid w:val="000A6EEC"/>
    <w:rsid w:val="000A719E"/>
    <w:rsid w:val="000A7E9E"/>
    <w:rsid w:val="000B31A1"/>
    <w:rsid w:val="000B366D"/>
    <w:rsid w:val="000B376D"/>
    <w:rsid w:val="000B3CBE"/>
    <w:rsid w:val="000B5017"/>
    <w:rsid w:val="000B51C6"/>
    <w:rsid w:val="000B5BEA"/>
    <w:rsid w:val="000B7286"/>
    <w:rsid w:val="000B7CAF"/>
    <w:rsid w:val="000B7F04"/>
    <w:rsid w:val="000C0112"/>
    <w:rsid w:val="000C0407"/>
    <w:rsid w:val="000C0696"/>
    <w:rsid w:val="000C07E4"/>
    <w:rsid w:val="000C0851"/>
    <w:rsid w:val="000C3243"/>
    <w:rsid w:val="000C339B"/>
    <w:rsid w:val="000C372A"/>
    <w:rsid w:val="000C54C1"/>
    <w:rsid w:val="000C5BD8"/>
    <w:rsid w:val="000C5C8C"/>
    <w:rsid w:val="000C6397"/>
    <w:rsid w:val="000C68A6"/>
    <w:rsid w:val="000C75C4"/>
    <w:rsid w:val="000C7D81"/>
    <w:rsid w:val="000C7EB2"/>
    <w:rsid w:val="000D0606"/>
    <w:rsid w:val="000D1678"/>
    <w:rsid w:val="000D1A3A"/>
    <w:rsid w:val="000D21C3"/>
    <w:rsid w:val="000D2546"/>
    <w:rsid w:val="000D2C16"/>
    <w:rsid w:val="000D4437"/>
    <w:rsid w:val="000D4F8C"/>
    <w:rsid w:val="000D60E4"/>
    <w:rsid w:val="000D6102"/>
    <w:rsid w:val="000D6232"/>
    <w:rsid w:val="000D66E5"/>
    <w:rsid w:val="000D6DCC"/>
    <w:rsid w:val="000D6DF0"/>
    <w:rsid w:val="000D775B"/>
    <w:rsid w:val="000E026B"/>
    <w:rsid w:val="000E0CD7"/>
    <w:rsid w:val="000E0F62"/>
    <w:rsid w:val="000E129C"/>
    <w:rsid w:val="000E25BA"/>
    <w:rsid w:val="000E30D3"/>
    <w:rsid w:val="000E46BA"/>
    <w:rsid w:val="000E5E6D"/>
    <w:rsid w:val="000E6404"/>
    <w:rsid w:val="000E73B5"/>
    <w:rsid w:val="000E7BE2"/>
    <w:rsid w:val="000F1C18"/>
    <w:rsid w:val="000F2C45"/>
    <w:rsid w:val="000F32D1"/>
    <w:rsid w:val="000F3724"/>
    <w:rsid w:val="000F3A49"/>
    <w:rsid w:val="000F556A"/>
    <w:rsid w:val="000F69FA"/>
    <w:rsid w:val="000F7288"/>
    <w:rsid w:val="000F780F"/>
    <w:rsid w:val="00100890"/>
    <w:rsid w:val="00101194"/>
    <w:rsid w:val="00101390"/>
    <w:rsid w:val="001015DB"/>
    <w:rsid w:val="001024B4"/>
    <w:rsid w:val="0010292E"/>
    <w:rsid w:val="00102AFB"/>
    <w:rsid w:val="00102C53"/>
    <w:rsid w:val="001031E9"/>
    <w:rsid w:val="00103873"/>
    <w:rsid w:val="00103BC2"/>
    <w:rsid w:val="00103D25"/>
    <w:rsid w:val="00103F39"/>
    <w:rsid w:val="00105E80"/>
    <w:rsid w:val="00105F85"/>
    <w:rsid w:val="001063CF"/>
    <w:rsid w:val="00106ED5"/>
    <w:rsid w:val="00106FC0"/>
    <w:rsid w:val="00110C94"/>
    <w:rsid w:val="001111BA"/>
    <w:rsid w:val="001117A6"/>
    <w:rsid w:val="001117B1"/>
    <w:rsid w:val="0011307B"/>
    <w:rsid w:val="001133F6"/>
    <w:rsid w:val="00113CFE"/>
    <w:rsid w:val="00113D81"/>
    <w:rsid w:val="00114ADF"/>
    <w:rsid w:val="001157E1"/>
    <w:rsid w:val="00115ED3"/>
    <w:rsid w:val="00116E33"/>
    <w:rsid w:val="00116F30"/>
    <w:rsid w:val="00117219"/>
    <w:rsid w:val="001178AB"/>
    <w:rsid w:val="00121AD3"/>
    <w:rsid w:val="00122422"/>
    <w:rsid w:val="00122D1E"/>
    <w:rsid w:val="00123056"/>
    <w:rsid w:val="00123238"/>
    <w:rsid w:val="00123457"/>
    <w:rsid w:val="00123B63"/>
    <w:rsid w:val="001246AB"/>
    <w:rsid w:val="00124C4D"/>
    <w:rsid w:val="00124E99"/>
    <w:rsid w:val="00127034"/>
    <w:rsid w:val="001271BF"/>
    <w:rsid w:val="00127C12"/>
    <w:rsid w:val="00127EB3"/>
    <w:rsid w:val="001305B4"/>
    <w:rsid w:val="00130C42"/>
    <w:rsid w:val="00130C7E"/>
    <w:rsid w:val="00130D63"/>
    <w:rsid w:val="00131690"/>
    <w:rsid w:val="001325C7"/>
    <w:rsid w:val="0013296A"/>
    <w:rsid w:val="001332B5"/>
    <w:rsid w:val="00133660"/>
    <w:rsid w:val="001338D8"/>
    <w:rsid w:val="001347D5"/>
    <w:rsid w:val="0013485F"/>
    <w:rsid w:val="00134AF0"/>
    <w:rsid w:val="00134CDC"/>
    <w:rsid w:val="00135269"/>
    <w:rsid w:val="00135B76"/>
    <w:rsid w:val="00136462"/>
    <w:rsid w:val="001367E8"/>
    <w:rsid w:val="00137360"/>
    <w:rsid w:val="001409F1"/>
    <w:rsid w:val="0014127D"/>
    <w:rsid w:val="00141EAB"/>
    <w:rsid w:val="00141FC0"/>
    <w:rsid w:val="00142328"/>
    <w:rsid w:val="00142D44"/>
    <w:rsid w:val="00142F2B"/>
    <w:rsid w:val="0014322C"/>
    <w:rsid w:val="00143314"/>
    <w:rsid w:val="001436A2"/>
    <w:rsid w:val="00143722"/>
    <w:rsid w:val="001438EC"/>
    <w:rsid w:val="00143CCF"/>
    <w:rsid w:val="00143D5A"/>
    <w:rsid w:val="00144089"/>
    <w:rsid w:val="00146D1A"/>
    <w:rsid w:val="0014732D"/>
    <w:rsid w:val="001505E8"/>
    <w:rsid w:val="00150CE1"/>
    <w:rsid w:val="001528D6"/>
    <w:rsid w:val="00152A94"/>
    <w:rsid w:val="00153543"/>
    <w:rsid w:val="001536C2"/>
    <w:rsid w:val="001542CD"/>
    <w:rsid w:val="0015449C"/>
    <w:rsid w:val="0015539A"/>
    <w:rsid w:val="00155CEC"/>
    <w:rsid w:val="00155E46"/>
    <w:rsid w:val="0015664B"/>
    <w:rsid w:val="00156F8A"/>
    <w:rsid w:val="00157C64"/>
    <w:rsid w:val="001600F1"/>
    <w:rsid w:val="00162A6E"/>
    <w:rsid w:val="00163094"/>
    <w:rsid w:val="00163A9F"/>
    <w:rsid w:val="00163E22"/>
    <w:rsid w:val="00164E29"/>
    <w:rsid w:val="00164FE3"/>
    <w:rsid w:val="0016612A"/>
    <w:rsid w:val="00166881"/>
    <w:rsid w:val="00166B63"/>
    <w:rsid w:val="00167492"/>
    <w:rsid w:val="00170415"/>
    <w:rsid w:val="0017067A"/>
    <w:rsid w:val="001708C1"/>
    <w:rsid w:val="0017283C"/>
    <w:rsid w:val="00172A44"/>
    <w:rsid w:val="00172A4F"/>
    <w:rsid w:val="00173929"/>
    <w:rsid w:val="00175A29"/>
    <w:rsid w:val="00177394"/>
    <w:rsid w:val="00177919"/>
    <w:rsid w:val="00180D4A"/>
    <w:rsid w:val="001811BB"/>
    <w:rsid w:val="00181902"/>
    <w:rsid w:val="00181A45"/>
    <w:rsid w:val="001820B1"/>
    <w:rsid w:val="001826A0"/>
    <w:rsid w:val="00184064"/>
    <w:rsid w:val="0018407C"/>
    <w:rsid w:val="0018466C"/>
    <w:rsid w:val="00184ACE"/>
    <w:rsid w:val="00184E74"/>
    <w:rsid w:val="001853F8"/>
    <w:rsid w:val="00185B28"/>
    <w:rsid w:val="00186078"/>
    <w:rsid w:val="0018781E"/>
    <w:rsid w:val="00187F1E"/>
    <w:rsid w:val="001900B6"/>
    <w:rsid w:val="00190221"/>
    <w:rsid w:val="00190AEC"/>
    <w:rsid w:val="0019130C"/>
    <w:rsid w:val="00191424"/>
    <w:rsid w:val="00192427"/>
    <w:rsid w:val="00192945"/>
    <w:rsid w:val="00192FC8"/>
    <w:rsid w:val="00194A19"/>
    <w:rsid w:val="001952A1"/>
    <w:rsid w:val="001A01BA"/>
    <w:rsid w:val="001A06A0"/>
    <w:rsid w:val="001A1D12"/>
    <w:rsid w:val="001A1EC1"/>
    <w:rsid w:val="001A2906"/>
    <w:rsid w:val="001A35EC"/>
    <w:rsid w:val="001A38AC"/>
    <w:rsid w:val="001A3E13"/>
    <w:rsid w:val="001A4649"/>
    <w:rsid w:val="001A48AD"/>
    <w:rsid w:val="001A49E0"/>
    <w:rsid w:val="001A52D8"/>
    <w:rsid w:val="001A599F"/>
    <w:rsid w:val="001A6D85"/>
    <w:rsid w:val="001A74BC"/>
    <w:rsid w:val="001B057F"/>
    <w:rsid w:val="001B06EE"/>
    <w:rsid w:val="001B0A70"/>
    <w:rsid w:val="001B218E"/>
    <w:rsid w:val="001B40A6"/>
    <w:rsid w:val="001B4459"/>
    <w:rsid w:val="001B4DC9"/>
    <w:rsid w:val="001B4E18"/>
    <w:rsid w:val="001B6353"/>
    <w:rsid w:val="001B652C"/>
    <w:rsid w:val="001B7779"/>
    <w:rsid w:val="001B7B4F"/>
    <w:rsid w:val="001C118F"/>
    <w:rsid w:val="001C1F71"/>
    <w:rsid w:val="001C2927"/>
    <w:rsid w:val="001C2C26"/>
    <w:rsid w:val="001C2DAE"/>
    <w:rsid w:val="001C374C"/>
    <w:rsid w:val="001C4449"/>
    <w:rsid w:val="001C4511"/>
    <w:rsid w:val="001C4797"/>
    <w:rsid w:val="001C4C2E"/>
    <w:rsid w:val="001C5055"/>
    <w:rsid w:val="001C619B"/>
    <w:rsid w:val="001C673C"/>
    <w:rsid w:val="001C6E80"/>
    <w:rsid w:val="001C7EE0"/>
    <w:rsid w:val="001D0371"/>
    <w:rsid w:val="001D0716"/>
    <w:rsid w:val="001D1656"/>
    <w:rsid w:val="001D16E5"/>
    <w:rsid w:val="001D18ED"/>
    <w:rsid w:val="001D2E73"/>
    <w:rsid w:val="001D3DB7"/>
    <w:rsid w:val="001D4771"/>
    <w:rsid w:val="001D4E68"/>
    <w:rsid w:val="001D4FB0"/>
    <w:rsid w:val="001D61CA"/>
    <w:rsid w:val="001D632F"/>
    <w:rsid w:val="001D6739"/>
    <w:rsid w:val="001D6A94"/>
    <w:rsid w:val="001D718E"/>
    <w:rsid w:val="001D7BE7"/>
    <w:rsid w:val="001E1464"/>
    <w:rsid w:val="001E186C"/>
    <w:rsid w:val="001E222E"/>
    <w:rsid w:val="001E26BD"/>
    <w:rsid w:val="001E2CF6"/>
    <w:rsid w:val="001E4BEB"/>
    <w:rsid w:val="001E6C94"/>
    <w:rsid w:val="001E7DC9"/>
    <w:rsid w:val="001F1999"/>
    <w:rsid w:val="001F1B8D"/>
    <w:rsid w:val="001F1C69"/>
    <w:rsid w:val="001F2F81"/>
    <w:rsid w:val="001F389E"/>
    <w:rsid w:val="001F4353"/>
    <w:rsid w:val="001F596A"/>
    <w:rsid w:val="001F603A"/>
    <w:rsid w:val="001F67D9"/>
    <w:rsid w:val="001F694F"/>
    <w:rsid w:val="001F6B2B"/>
    <w:rsid w:val="001F70CD"/>
    <w:rsid w:val="001F7656"/>
    <w:rsid w:val="00200A30"/>
    <w:rsid w:val="00201F91"/>
    <w:rsid w:val="00202848"/>
    <w:rsid w:val="002031F6"/>
    <w:rsid w:val="0020320C"/>
    <w:rsid w:val="0020321D"/>
    <w:rsid w:val="00203EA8"/>
    <w:rsid w:val="002043D1"/>
    <w:rsid w:val="00204550"/>
    <w:rsid w:val="00205A52"/>
    <w:rsid w:val="00207218"/>
    <w:rsid w:val="002074B8"/>
    <w:rsid w:val="0020755E"/>
    <w:rsid w:val="00207698"/>
    <w:rsid w:val="00207BA4"/>
    <w:rsid w:val="00210B31"/>
    <w:rsid w:val="00212998"/>
    <w:rsid w:val="0021341D"/>
    <w:rsid w:val="002136C4"/>
    <w:rsid w:val="00213D71"/>
    <w:rsid w:val="0021407B"/>
    <w:rsid w:val="00214678"/>
    <w:rsid w:val="002153DF"/>
    <w:rsid w:val="00215DA4"/>
    <w:rsid w:val="00215F92"/>
    <w:rsid w:val="002163A6"/>
    <w:rsid w:val="002165CF"/>
    <w:rsid w:val="0021706E"/>
    <w:rsid w:val="00220084"/>
    <w:rsid w:val="002210B8"/>
    <w:rsid w:val="00221821"/>
    <w:rsid w:val="00221A2A"/>
    <w:rsid w:val="00221EC2"/>
    <w:rsid w:val="00222BD8"/>
    <w:rsid w:val="00223C6E"/>
    <w:rsid w:val="00223C7D"/>
    <w:rsid w:val="00223DE4"/>
    <w:rsid w:val="00223EAD"/>
    <w:rsid w:val="002241DD"/>
    <w:rsid w:val="00225A1A"/>
    <w:rsid w:val="00225CD8"/>
    <w:rsid w:val="00226B8F"/>
    <w:rsid w:val="00226C5F"/>
    <w:rsid w:val="0022758B"/>
    <w:rsid w:val="00227A0E"/>
    <w:rsid w:val="002301B1"/>
    <w:rsid w:val="00230B54"/>
    <w:rsid w:val="0023154D"/>
    <w:rsid w:val="0023233B"/>
    <w:rsid w:val="002323C9"/>
    <w:rsid w:val="002326C9"/>
    <w:rsid w:val="00232D63"/>
    <w:rsid w:val="00233032"/>
    <w:rsid w:val="00233D4C"/>
    <w:rsid w:val="0023451C"/>
    <w:rsid w:val="00234745"/>
    <w:rsid w:val="00235A56"/>
    <w:rsid w:val="00235CCD"/>
    <w:rsid w:val="002361EB"/>
    <w:rsid w:val="00236476"/>
    <w:rsid w:val="0023713F"/>
    <w:rsid w:val="0023730F"/>
    <w:rsid w:val="00237C3E"/>
    <w:rsid w:val="00240FF2"/>
    <w:rsid w:val="002413DF"/>
    <w:rsid w:val="00241B05"/>
    <w:rsid w:val="00241CA2"/>
    <w:rsid w:val="00242561"/>
    <w:rsid w:val="00242C6F"/>
    <w:rsid w:val="002432D7"/>
    <w:rsid w:val="002433D7"/>
    <w:rsid w:val="00243EF7"/>
    <w:rsid w:val="00244AAD"/>
    <w:rsid w:val="00245310"/>
    <w:rsid w:val="00245376"/>
    <w:rsid w:val="00245BCA"/>
    <w:rsid w:val="00245F68"/>
    <w:rsid w:val="00245FA7"/>
    <w:rsid w:val="0024667B"/>
    <w:rsid w:val="002468DB"/>
    <w:rsid w:val="00247062"/>
    <w:rsid w:val="002479A7"/>
    <w:rsid w:val="00247C0E"/>
    <w:rsid w:val="00247EB7"/>
    <w:rsid w:val="00250D93"/>
    <w:rsid w:val="00250DF7"/>
    <w:rsid w:val="00252B49"/>
    <w:rsid w:val="0025378F"/>
    <w:rsid w:val="002538C1"/>
    <w:rsid w:val="00253E00"/>
    <w:rsid w:val="00255D45"/>
    <w:rsid w:val="0025669B"/>
    <w:rsid w:val="00257311"/>
    <w:rsid w:val="0025758B"/>
    <w:rsid w:val="00257EB7"/>
    <w:rsid w:val="00260001"/>
    <w:rsid w:val="002601EA"/>
    <w:rsid w:val="00260505"/>
    <w:rsid w:val="002605C5"/>
    <w:rsid w:val="002607C0"/>
    <w:rsid w:val="00260CEF"/>
    <w:rsid w:val="00261132"/>
    <w:rsid w:val="0026119B"/>
    <w:rsid w:val="00262D62"/>
    <w:rsid w:val="00264164"/>
    <w:rsid w:val="00265634"/>
    <w:rsid w:val="00265956"/>
    <w:rsid w:val="00265AA5"/>
    <w:rsid w:val="00266152"/>
    <w:rsid w:val="00266A05"/>
    <w:rsid w:val="00267180"/>
    <w:rsid w:val="002700A2"/>
    <w:rsid w:val="002703B4"/>
    <w:rsid w:val="0027064A"/>
    <w:rsid w:val="00270A70"/>
    <w:rsid w:val="00270D8B"/>
    <w:rsid w:val="00270D94"/>
    <w:rsid w:val="00270E45"/>
    <w:rsid w:val="00272134"/>
    <w:rsid w:val="002721B4"/>
    <w:rsid w:val="00272F3B"/>
    <w:rsid w:val="002732EF"/>
    <w:rsid w:val="00273368"/>
    <w:rsid w:val="00274F9E"/>
    <w:rsid w:val="002755C5"/>
    <w:rsid w:val="0027566B"/>
    <w:rsid w:val="002762D2"/>
    <w:rsid w:val="002765B4"/>
    <w:rsid w:val="00276C69"/>
    <w:rsid w:val="00276D86"/>
    <w:rsid w:val="00280985"/>
    <w:rsid w:val="0028098F"/>
    <w:rsid w:val="00281065"/>
    <w:rsid w:val="00281275"/>
    <w:rsid w:val="002818D7"/>
    <w:rsid w:val="0028193D"/>
    <w:rsid w:val="00281B0B"/>
    <w:rsid w:val="00281DA2"/>
    <w:rsid w:val="00282F29"/>
    <w:rsid w:val="00283251"/>
    <w:rsid w:val="002834A9"/>
    <w:rsid w:val="002839A0"/>
    <w:rsid w:val="00284414"/>
    <w:rsid w:val="00284A8E"/>
    <w:rsid w:val="00285293"/>
    <w:rsid w:val="002865B0"/>
    <w:rsid w:val="002865C8"/>
    <w:rsid w:val="00286BCD"/>
    <w:rsid w:val="00287224"/>
    <w:rsid w:val="002903A4"/>
    <w:rsid w:val="00290B07"/>
    <w:rsid w:val="00291036"/>
    <w:rsid w:val="002916D7"/>
    <w:rsid w:val="00291B6B"/>
    <w:rsid w:val="0029248D"/>
    <w:rsid w:val="002931A6"/>
    <w:rsid w:val="0029326B"/>
    <w:rsid w:val="002933A1"/>
    <w:rsid w:val="00294274"/>
    <w:rsid w:val="00294658"/>
    <w:rsid w:val="00294B7B"/>
    <w:rsid w:val="00295693"/>
    <w:rsid w:val="00295FE1"/>
    <w:rsid w:val="002962AE"/>
    <w:rsid w:val="00296FC6"/>
    <w:rsid w:val="00297560"/>
    <w:rsid w:val="00297754"/>
    <w:rsid w:val="00297962"/>
    <w:rsid w:val="002A006F"/>
    <w:rsid w:val="002A041D"/>
    <w:rsid w:val="002A073F"/>
    <w:rsid w:val="002A0CFF"/>
    <w:rsid w:val="002A0FAF"/>
    <w:rsid w:val="002A1090"/>
    <w:rsid w:val="002A16B2"/>
    <w:rsid w:val="002A1AAD"/>
    <w:rsid w:val="002A2DDA"/>
    <w:rsid w:val="002A3258"/>
    <w:rsid w:val="002A48D9"/>
    <w:rsid w:val="002A4C12"/>
    <w:rsid w:val="002A4F72"/>
    <w:rsid w:val="002A50E5"/>
    <w:rsid w:val="002A5709"/>
    <w:rsid w:val="002A67D3"/>
    <w:rsid w:val="002A6918"/>
    <w:rsid w:val="002A6AC3"/>
    <w:rsid w:val="002B076B"/>
    <w:rsid w:val="002B0DE5"/>
    <w:rsid w:val="002B13AF"/>
    <w:rsid w:val="002B29A2"/>
    <w:rsid w:val="002B2CE3"/>
    <w:rsid w:val="002B2F25"/>
    <w:rsid w:val="002B341A"/>
    <w:rsid w:val="002B3843"/>
    <w:rsid w:val="002B4227"/>
    <w:rsid w:val="002B437C"/>
    <w:rsid w:val="002B55FF"/>
    <w:rsid w:val="002B687B"/>
    <w:rsid w:val="002B7148"/>
    <w:rsid w:val="002B799A"/>
    <w:rsid w:val="002B7DAC"/>
    <w:rsid w:val="002C0735"/>
    <w:rsid w:val="002C078D"/>
    <w:rsid w:val="002C121D"/>
    <w:rsid w:val="002C2120"/>
    <w:rsid w:val="002C2FFB"/>
    <w:rsid w:val="002C30E2"/>
    <w:rsid w:val="002C43E3"/>
    <w:rsid w:val="002C449D"/>
    <w:rsid w:val="002C46AE"/>
    <w:rsid w:val="002C4E7F"/>
    <w:rsid w:val="002C4EEB"/>
    <w:rsid w:val="002C567D"/>
    <w:rsid w:val="002C67AD"/>
    <w:rsid w:val="002C7CAE"/>
    <w:rsid w:val="002C7DF0"/>
    <w:rsid w:val="002D03F1"/>
    <w:rsid w:val="002D065A"/>
    <w:rsid w:val="002D0B54"/>
    <w:rsid w:val="002D0CFC"/>
    <w:rsid w:val="002D0FDD"/>
    <w:rsid w:val="002D1F90"/>
    <w:rsid w:val="002D2089"/>
    <w:rsid w:val="002D238A"/>
    <w:rsid w:val="002D270F"/>
    <w:rsid w:val="002D38B4"/>
    <w:rsid w:val="002D3AFE"/>
    <w:rsid w:val="002D3B2A"/>
    <w:rsid w:val="002D4971"/>
    <w:rsid w:val="002D50F3"/>
    <w:rsid w:val="002D597B"/>
    <w:rsid w:val="002D5B8A"/>
    <w:rsid w:val="002D60EA"/>
    <w:rsid w:val="002D63D8"/>
    <w:rsid w:val="002D67E2"/>
    <w:rsid w:val="002D6F5A"/>
    <w:rsid w:val="002D7376"/>
    <w:rsid w:val="002E0740"/>
    <w:rsid w:val="002E1272"/>
    <w:rsid w:val="002E1427"/>
    <w:rsid w:val="002E1BA8"/>
    <w:rsid w:val="002E21B7"/>
    <w:rsid w:val="002E2A53"/>
    <w:rsid w:val="002E2AE7"/>
    <w:rsid w:val="002E36A1"/>
    <w:rsid w:val="002E3C00"/>
    <w:rsid w:val="002E4222"/>
    <w:rsid w:val="002E43BE"/>
    <w:rsid w:val="002E480E"/>
    <w:rsid w:val="002E5487"/>
    <w:rsid w:val="002E5E27"/>
    <w:rsid w:val="002E65D7"/>
    <w:rsid w:val="002E665D"/>
    <w:rsid w:val="002E786A"/>
    <w:rsid w:val="002F01EA"/>
    <w:rsid w:val="002F1AD7"/>
    <w:rsid w:val="002F2206"/>
    <w:rsid w:val="002F2623"/>
    <w:rsid w:val="002F30AB"/>
    <w:rsid w:val="002F3452"/>
    <w:rsid w:val="002F3B34"/>
    <w:rsid w:val="002F3B62"/>
    <w:rsid w:val="002F5B10"/>
    <w:rsid w:val="002F6D3C"/>
    <w:rsid w:val="002F7C00"/>
    <w:rsid w:val="00300061"/>
    <w:rsid w:val="003005FF"/>
    <w:rsid w:val="0030073B"/>
    <w:rsid w:val="00300A89"/>
    <w:rsid w:val="00301181"/>
    <w:rsid w:val="00301722"/>
    <w:rsid w:val="003017E2"/>
    <w:rsid w:val="003020B6"/>
    <w:rsid w:val="003025EC"/>
    <w:rsid w:val="00302957"/>
    <w:rsid w:val="00303F7A"/>
    <w:rsid w:val="003052F1"/>
    <w:rsid w:val="00305312"/>
    <w:rsid w:val="003075BB"/>
    <w:rsid w:val="003078B8"/>
    <w:rsid w:val="003079B8"/>
    <w:rsid w:val="00307F96"/>
    <w:rsid w:val="00311454"/>
    <w:rsid w:val="00311BEA"/>
    <w:rsid w:val="00311CE6"/>
    <w:rsid w:val="00312549"/>
    <w:rsid w:val="00312B04"/>
    <w:rsid w:val="00314475"/>
    <w:rsid w:val="003146CB"/>
    <w:rsid w:val="003146CC"/>
    <w:rsid w:val="003147B7"/>
    <w:rsid w:val="00314B7B"/>
    <w:rsid w:val="0031525F"/>
    <w:rsid w:val="00315535"/>
    <w:rsid w:val="00315D32"/>
    <w:rsid w:val="003161AD"/>
    <w:rsid w:val="003163F7"/>
    <w:rsid w:val="0031704F"/>
    <w:rsid w:val="0031743E"/>
    <w:rsid w:val="00317C3C"/>
    <w:rsid w:val="00321C2A"/>
    <w:rsid w:val="00322C84"/>
    <w:rsid w:val="00322EF3"/>
    <w:rsid w:val="00322F37"/>
    <w:rsid w:val="00322FFA"/>
    <w:rsid w:val="00323DD9"/>
    <w:rsid w:val="00324A87"/>
    <w:rsid w:val="003255CE"/>
    <w:rsid w:val="00325B73"/>
    <w:rsid w:val="0032616F"/>
    <w:rsid w:val="00326708"/>
    <w:rsid w:val="00326AB1"/>
    <w:rsid w:val="003278B4"/>
    <w:rsid w:val="003278C4"/>
    <w:rsid w:val="00330ABC"/>
    <w:rsid w:val="00330AF0"/>
    <w:rsid w:val="00331180"/>
    <w:rsid w:val="00331F2F"/>
    <w:rsid w:val="00332902"/>
    <w:rsid w:val="00332A70"/>
    <w:rsid w:val="00332E51"/>
    <w:rsid w:val="00333920"/>
    <w:rsid w:val="00333DCB"/>
    <w:rsid w:val="00334180"/>
    <w:rsid w:val="003344F2"/>
    <w:rsid w:val="003349D0"/>
    <w:rsid w:val="00334BA8"/>
    <w:rsid w:val="00335850"/>
    <w:rsid w:val="00335B00"/>
    <w:rsid w:val="00335D68"/>
    <w:rsid w:val="0033663F"/>
    <w:rsid w:val="0033671B"/>
    <w:rsid w:val="003367F6"/>
    <w:rsid w:val="003378F2"/>
    <w:rsid w:val="00337C4D"/>
    <w:rsid w:val="00340174"/>
    <w:rsid w:val="00340617"/>
    <w:rsid w:val="00340A22"/>
    <w:rsid w:val="00340ABE"/>
    <w:rsid w:val="00340C17"/>
    <w:rsid w:val="00341019"/>
    <w:rsid w:val="00341441"/>
    <w:rsid w:val="00341459"/>
    <w:rsid w:val="003420C8"/>
    <w:rsid w:val="00344B5D"/>
    <w:rsid w:val="003451FC"/>
    <w:rsid w:val="00345364"/>
    <w:rsid w:val="003453FE"/>
    <w:rsid w:val="00345B4B"/>
    <w:rsid w:val="0034688D"/>
    <w:rsid w:val="0034753E"/>
    <w:rsid w:val="00347B75"/>
    <w:rsid w:val="003502D8"/>
    <w:rsid w:val="00350D57"/>
    <w:rsid w:val="00351A82"/>
    <w:rsid w:val="00352394"/>
    <w:rsid w:val="00352A2C"/>
    <w:rsid w:val="00352A3C"/>
    <w:rsid w:val="00353377"/>
    <w:rsid w:val="0035377D"/>
    <w:rsid w:val="003542C2"/>
    <w:rsid w:val="0035499A"/>
    <w:rsid w:val="00354CA5"/>
    <w:rsid w:val="003551C4"/>
    <w:rsid w:val="00355DBD"/>
    <w:rsid w:val="003564DD"/>
    <w:rsid w:val="00357477"/>
    <w:rsid w:val="00357D4D"/>
    <w:rsid w:val="00357D72"/>
    <w:rsid w:val="00360B52"/>
    <w:rsid w:val="00361475"/>
    <w:rsid w:val="00361AB2"/>
    <w:rsid w:val="00361DE9"/>
    <w:rsid w:val="00362AD9"/>
    <w:rsid w:val="00363858"/>
    <w:rsid w:val="00364C08"/>
    <w:rsid w:val="00364DC0"/>
    <w:rsid w:val="00365290"/>
    <w:rsid w:val="00365C22"/>
    <w:rsid w:val="00366FD2"/>
    <w:rsid w:val="00367927"/>
    <w:rsid w:val="00367A8D"/>
    <w:rsid w:val="00370279"/>
    <w:rsid w:val="00370AB3"/>
    <w:rsid w:val="00371F42"/>
    <w:rsid w:val="003723D2"/>
    <w:rsid w:val="003726B3"/>
    <w:rsid w:val="003730DD"/>
    <w:rsid w:val="00373C60"/>
    <w:rsid w:val="00373EF6"/>
    <w:rsid w:val="0037494D"/>
    <w:rsid w:val="003749F7"/>
    <w:rsid w:val="00374AEE"/>
    <w:rsid w:val="00375629"/>
    <w:rsid w:val="00376179"/>
    <w:rsid w:val="003764C0"/>
    <w:rsid w:val="003767FB"/>
    <w:rsid w:val="00377465"/>
    <w:rsid w:val="0037777F"/>
    <w:rsid w:val="00377EC0"/>
    <w:rsid w:val="0038029C"/>
    <w:rsid w:val="00380B88"/>
    <w:rsid w:val="00382849"/>
    <w:rsid w:val="00384911"/>
    <w:rsid w:val="00384BB5"/>
    <w:rsid w:val="00385117"/>
    <w:rsid w:val="00385155"/>
    <w:rsid w:val="00386194"/>
    <w:rsid w:val="0038649C"/>
    <w:rsid w:val="00386577"/>
    <w:rsid w:val="00386583"/>
    <w:rsid w:val="00387A20"/>
    <w:rsid w:val="0039032A"/>
    <w:rsid w:val="0039059A"/>
    <w:rsid w:val="003905AF"/>
    <w:rsid w:val="0039067B"/>
    <w:rsid w:val="00390EEB"/>
    <w:rsid w:val="00391500"/>
    <w:rsid w:val="00392A49"/>
    <w:rsid w:val="00392CF0"/>
    <w:rsid w:val="00393CC9"/>
    <w:rsid w:val="00394556"/>
    <w:rsid w:val="0039467A"/>
    <w:rsid w:val="00395240"/>
    <w:rsid w:val="00395347"/>
    <w:rsid w:val="0039568E"/>
    <w:rsid w:val="00395814"/>
    <w:rsid w:val="003958C9"/>
    <w:rsid w:val="00395A54"/>
    <w:rsid w:val="00395B39"/>
    <w:rsid w:val="00396A8F"/>
    <w:rsid w:val="00396CEC"/>
    <w:rsid w:val="00396E15"/>
    <w:rsid w:val="00397DDF"/>
    <w:rsid w:val="003A081A"/>
    <w:rsid w:val="003A0FAC"/>
    <w:rsid w:val="003A164F"/>
    <w:rsid w:val="003A2E82"/>
    <w:rsid w:val="003A385D"/>
    <w:rsid w:val="003A3AF1"/>
    <w:rsid w:val="003A48B6"/>
    <w:rsid w:val="003A5B1C"/>
    <w:rsid w:val="003A684D"/>
    <w:rsid w:val="003A7606"/>
    <w:rsid w:val="003B0EAF"/>
    <w:rsid w:val="003B0EE8"/>
    <w:rsid w:val="003B17ED"/>
    <w:rsid w:val="003B2FCF"/>
    <w:rsid w:val="003B3AF9"/>
    <w:rsid w:val="003B44C0"/>
    <w:rsid w:val="003B4510"/>
    <w:rsid w:val="003B463E"/>
    <w:rsid w:val="003B4893"/>
    <w:rsid w:val="003B4ACD"/>
    <w:rsid w:val="003B4CB3"/>
    <w:rsid w:val="003B57B3"/>
    <w:rsid w:val="003B6505"/>
    <w:rsid w:val="003B707F"/>
    <w:rsid w:val="003B7764"/>
    <w:rsid w:val="003C08D7"/>
    <w:rsid w:val="003C0ECC"/>
    <w:rsid w:val="003C113F"/>
    <w:rsid w:val="003C19FE"/>
    <w:rsid w:val="003C1CC8"/>
    <w:rsid w:val="003C220A"/>
    <w:rsid w:val="003C23F4"/>
    <w:rsid w:val="003C2420"/>
    <w:rsid w:val="003C302D"/>
    <w:rsid w:val="003C31B5"/>
    <w:rsid w:val="003C3371"/>
    <w:rsid w:val="003C3789"/>
    <w:rsid w:val="003C4792"/>
    <w:rsid w:val="003C5C52"/>
    <w:rsid w:val="003C609D"/>
    <w:rsid w:val="003C6794"/>
    <w:rsid w:val="003C6831"/>
    <w:rsid w:val="003C6906"/>
    <w:rsid w:val="003C6AAF"/>
    <w:rsid w:val="003C6FE7"/>
    <w:rsid w:val="003C75F0"/>
    <w:rsid w:val="003C78C7"/>
    <w:rsid w:val="003C7BBF"/>
    <w:rsid w:val="003D0596"/>
    <w:rsid w:val="003D1CD1"/>
    <w:rsid w:val="003D1EE2"/>
    <w:rsid w:val="003D207F"/>
    <w:rsid w:val="003D2BF0"/>
    <w:rsid w:val="003D2F68"/>
    <w:rsid w:val="003D30BE"/>
    <w:rsid w:val="003D363C"/>
    <w:rsid w:val="003D556F"/>
    <w:rsid w:val="003D58DD"/>
    <w:rsid w:val="003D61D1"/>
    <w:rsid w:val="003D6EAD"/>
    <w:rsid w:val="003D7ACB"/>
    <w:rsid w:val="003E0614"/>
    <w:rsid w:val="003E0C11"/>
    <w:rsid w:val="003E13FD"/>
    <w:rsid w:val="003E1F56"/>
    <w:rsid w:val="003E2CE8"/>
    <w:rsid w:val="003E2EFB"/>
    <w:rsid w:val="003E30EE"/>
    <w:rsid w:val="003E3D9D"/>
    <w:rsid w:val="003E4146"/>
    <w:rsid w:val="003E48CD"/>
    <w:rsid w:val="003E4AF0"/>
    <w:rsid w:val="003E533D"/>
    <w:rsid w:val="003E54EC"/>
    <w:rsid w:val="003E5884"/>
    <w:rsid w:val="003E624A"/>
    <w:rsid w:val="003E73C1"/>
    <w:rsid w:val="003F001A"/>
    <w:rsid w:val="003F01A1"/>
    <w:rsid w:val="003F11B9"/>
    <w:rsid w:val="003F1740"/>
    <w:rsid w:val="003F230C"/>
    <w:rsid w:val="003F27E7"/>
    <w:rsid w:val="003F2DC9"/>
    <w:rsid w:val="003F2F8D"/>
    <w:rsid w:val="003F3225"/>
    <w:rsid w:val="003F37ED"/>
    <w:rsid w:val="003F59C6"/>
    <w:rsid w:val="003F5F7F"/>
    <w:rsid w:val="003F76ED"/>
    <w:rsid w:val="003F7A34"/>
    <w:rsid w:val="00400D1A"/>
    <w:rsid w:val="004010CB"/>
    <w:rsid w:val="00402A03"/>
    <w:rsid w:val="00402EFE"/>
    <w:rsid w:val="00403921"/>
    <w:rsid w:val="0040475D"/>
    <w:rsid w:val="00404AFE"/>
    <w:rsid w:val="00405BBD"/>
    <w:rsid w:val="00406024"/>
    <w:rsid w:val="00406C75"/>
    <w:rsid w:val="00406D9E"/>
    <w:rsid w:val="00407353"/>
    <w:rsid w:val="004109B7"/>
    <w:rsid w:val="004109C2"/>
    <w:rsid w:val="004115C2"/>
    <w:rsid w:val="00411C8D"/>
    <w:rsid w:val="00413086"/>
    <w:rsid w:val="00413DD3"/>
    <w:rsid w:val="00414032"/>
    <w:rsid w:val="0041475C"/>
    <w:rsid w:val="0041476A"/>
    <w:rsid w:val="00415190"/>
    <w:rsid w:val="00415633"/>
    <w:rsid w:val="004164DC"/>
    <w:rsid w:val="00416506"/>
    <w:rsid w:val="00416EAB"/>
    <w:rsid w:val="0041748F"/>
    <w:rsid w:val="00417CEF"/>
    <w:rsid w:val="00417E5E"/>
    <w:rsid w:val="00421289"/>
    <w:rsid w:val="00421586"/>
    <w:rsid w:val="00421F20"/>
    <w:rsid w:val="00422237"/>
    <w:rsid w:val="004227BC"/>
    <w:rsid w:val="0042296B"/>
    <w:rsid w:val="004233F8"/>
    <w:rsid w:val="00423460"/>
    <w:rsid w:val="00423943"/>
    <w:rsid w:val="00423B43"/>
    <w:rsid w:val="00424022"/>
    <w:rsid w:val="004248EB"/>
    <w:rsid w:val="00424DDD"/>
    <w:rsid w:val="00425EFD"/>
    <w:rsid w:val="0042629E"/>
    <w:rsid w:val="00426341"/>
    <w:rsid w:val="004266ED"/>
    <w:rsid w:val="0042727F"/>
    <w:rsid w:val="00427514"/>
    <w:rsid w:val="004277CB"/>
    <w:rsid w:val="0042793F"/>
    <w:rsid w:val="00430E8A"/>
    <w:rsid w:val="004313E6"/>
    <w:rsid w:val="004324E0"/>
    <w:rsid w:val="004326EC"/>
    <w:rsid w:val="00432854"/>
    <w:rsid w:val="00432C3B"/>
    <w:rsid w:val="00433934"/>
    <w:rsid w:val="00433B21"/>
    <w:rsid w:val="00434F79"/>
    <w:rsid w:val="00435323"/>
    <w:rsid w:val="00435F65"/>
    <w:rsid w:val="00436363"/>
    <w:rsid w:val="00436BC1"/>
    <w:rsid w:val="004370F2"/>
    <w:rsid w:val="0043747C"/>
    <w:rsid w:val="004408F9"/>
    <w:rsid w:val="004417C8"/>
    <w:rsid w:val="00441E28"/>
    <w:rsid w:val="0044259B"/>
    <w:rsid w:val="004434E5"/>
    <w:rsid w:val="004436CC"/>
    <w:rsid w:val="00443CF0"/>
    <w:rsid w:val="0044444E"/>
    <w:rsid w:val="00444725"/>
    <w:rsid w:val="00445156"/>
    <w:rsid w:val="00445512"/>
    <w:rsid w:val="00445568"/>
    <w:rsid w:val="00446DD3"/>
    <w:rsid w:val="00447885"/>
    <w:rsid w:val="00450167"/>
    <w:rsid w:val="00450B02"/>
    <w:rsid w:val="00450C61"/>
    <w:rsid w:val="00450EBE"/>
    <w:rsid w:val="0045102A"/>
    <w:rsid w:val="004519FE"/>
    <w:rsid w:val="00451B52"/>
    <w:rsid w:val="00452712"/>
    <w:rsid w:val="00452CB0"/>
    <w:rsid w:val="00455192"/>
    <w:rsid w:val="00455AF7"/>
    <w:rsid w:val="00455BFD"/>
    <w:rsid w:val="00455DA5"/>
    <w:rsid w:val="0045632A"/>
    <w:rsid w:val="00456B92"/>
    <w:rsid w:val="004573F9"/>
    <w:rsid w:val="00457802"/>
    <w:rsid w:val="00461512"/>
    <w:rsid w:val="0046208E"/>
    <w:rsid w:val="0046300B"/>
    <w:rsid w:val="00463092"/>
    <w:rsid w:val="00463940"/>
    <w:rsid w:val="004642D6"/>
    <w:rsid w:val="0046569B"/>
    <w:rsid w:val="00465BEE"/>
    <w:rsid w:val="004669D5"/>
    <w:rsid w:val="00466AAF"/>
    <w:rsid w:val="00466ED2"/>
    <w:rsid w:val="0046746C"/>
    <w:rsid w:val="004675EB"/>
    <w:rsid w:val="00470285"/>
    <w:rsid w:val="0047105E"/>
    <w:rsid w:val="00471F89"/>
    <w:rsid w:val="0047225F"/>
    <w:rsid w:val="00473123"/>
    <w:rsid w:val="004732C5"/>
    <w:rsid w:val="004737E5"/>
    <w:rsid w:val="00473927"/>
    <w:rsid w:val="0047495A"/>
    <w:rsid w:val="00475611"/>
    <w:rsid w:val="00475977"/>
    <w:rsid w:val="00475C20"/>
    <w:rsid w:val="00476C04"/>
    <w:rsid w:val="0047780F"/>
    <w:rsid w:val="00480178"/>
    <w:rsid w:val="00480589"/>
    <w:rsid w:val="00480788"/>
    <w:rsid w:val="00480C1A"/>
    <w:rsid w:val="00480F07"/>
    <w:rsid w:val="00482812"/>
    <w:rsid w:val="00483456"/>
    <w:rsid w:val="00484A4D"/>
    <w:rsid w:val="00485264"/>
    <w:rsid w:val="00485783"/>
    <w:rsid w:val="00485CCB"/>
    <w:rsid w:val="0048600C"/>
    <w:rsid w:val="004865AF"/>
    <w:rsid w:val="00486F60"/>
    <w:rsid w:val="00487DD0"/>
    <w:rsid w:val="00491298"/>
    <w:rsid w:val="0049161D"/>
    <w:rsid w:val="00492945"/>
    <w:rsid w:val="00492A4D"/>
    <w:rsid w:val="00494304"/>
    <w:rsid w:val="0049582C"/>
    <w:rsid w:val="004958C3"/>
    <w:rsid w:val="004967B4"/>
    <w:rsid w:val="00496DC0"/>
    <w:rsid w:val="00496E68"/>
    <w:rsid w:val="00497E56"/>
    <w:rsid w:val="004A0019"/>
    <w:rsid w:val="004A0622"/>
    <w:rsid w:val="004A089A"/>
    <w:rsid w:val="004A0DB3"/>
    <w:rsid w:val="004A22D8"/>
    <w:rsid w:val="004A2324"/>
    <w:rsid w:val="004A2377"/>
    <w:rsid w:val="004A2755"/>
    <w:rsid w:val="004A2B16"/>
    <w:rsid w:val="004A2F08"/>
    <w:rsid w:val="004A31AB"/>
    <w:rsid w:val="004A36C3"/>
    <w:rsid w:val="004A5106"/>
    <w:rsid w:val="004A6146"/>
    <w:rsid w:val="004A6557"/>
    <w:rsid w:val="004B0439"/>
    <w:rsid w:val="004B04B2"/>
    <w:rsid w:val="004B17A1"/>
    <w:rsid w:val="004B1AD1"/>
    <w:rsid w:val="004B20A7"/>
    <w:rsid w:val="004B2D0B"/>
    <w:rsid w:val="004B2F80"/>
    <w:rsid w:val="004B2FBE"/>
    <w:rsid w:val="004B322E"/>
    <w:rsid w:val="004B42CE"/>
    <w:rsid w:val="004B4958"/>
    <w:rsid w:val="004B5370"/>
    <w:rsid w:val="004B5D6E"/>
    <w:rsid w:val="004B66ED"/>
    <w:rsid w:val="004B6EA3"/>
    <w:rsid w:val="004B7291"/>
    <w:rsid w:val="004B787B"/>
    <w:rsid w:val="004C0C84"/>
    <w:rsid w:val="004C1D55"/>
    <w:rsid w:val="004C1FD9"/>
    <w:rsid w:val="004C2066"/>
    <w:rsid w:val="004C2525"/>
    <w:rsid w:val="004C480C"/>
    <w:rsid w:val="004C5639"/>
    <w:rsid w:val="004C5CD7"/>
    <w:rsid w:val="004C5EB4"/>
    <w:rsid w:val="004C6B1E"/>
    <w:rsid w:val="004C7318"/>
    <w:rsid w:val="004C7DA7"/>
    <w:rsid w:val="004C7DB5"/>
    <w:rsid w:val="004C7DF4"/>
    <w:rsid w:val="004D04AD"/>
    <w:rsid w:val="004D054A"/>
    <w:rsid w:val="004D08F9"/>
    <w:rsid w:val="004D0F3F"/>
    <w:rsid w:val="004D11A0"/>
    <w:rsid w:val="004D1428"/>
    <w:rsid w:val="004D1948"/>
    <w:rsid w:val="004D1E20"/>
    <w:rsid w:val="004D1F17"/>
    <w:rsid w:val="004D2401"/>
    <w:rsid w:val="004D344E"/>
    <w:rsid w:val="004D3935"/>
    <w:rsid w:val="004D4001"/>
    <w:rsid w:val="004D440D"/>
    <w:rsid w:val="004D4491"/>
    <w:rsid w:val="004D4B51"/>
    <w:rsid w:val="004D511F"/>
    <w:rsid w:val="004D5533"/>
    <w:rsid w:val="004D6DE5"/>
    <w:rsid w:val="004D727C"/>
    <w:rsid w:val="004D7B38"/>
    <w:rsid w:val="004E1730"/>
    <w:rsid w:val="004E175A"/>
    <w:rsid w:val="004E179B"/>
    <w:rsid w:val="004E2916"/>
    <w:rsid w:val="004E29B3"/>
    <w:rsid w:val="004E3757"/>
    <w:rsid w:val="004E3979"/>
    <w:rsid w:val="004E3994"/>
    <w:rsid w:val="004E429A"/>
    <w:rsid w:val="004E4359"/>
    <w:rsid w:val="004E4E23"/>
    <w:rsid w:val="004E5470"/>
    <w:rsid w:val="004E579C"/>
    <w:rsid w:val="004E59F4"/>
    <w:rsid w:val="004E5D50"/>
    <w:rsid w:val="004E5FDE"/>
    <w:rsid w:val="004E773D"/>
    <w:rsid w:val="004E798A"/>
    <w:rsid w:val="004F05A8"/>
    <w:rsid w:val="004F2103"/>
    <w:rsid w:val="004F217C"/>
    <w:rsid w:val="004F21B3"/>
    <w:rsid w:val="004F32B2"/>
    <w:rsid w:val="004F4406"/>
    <w:rsid w:val="004F4C6D"/>
    <w:rsid w:val="004F53A3"/>
    <w:rsid w:val="004F541B"/>
    <w:rsid w:val="004F5D61"/>
    <w:rsid w:val="004F6869"/>
    <w:rsid w:val="004F7392"/>
    <w:rsid w:val="00500896"/>
    <w:rsid w:val="0050102B"/>
    <w:rsid w:val="00501EB2"/>
    <w:rsid w:val="0050247E"/>
    <w:rsid w:val="00502B8C"/>
    <w:rsid w:val="00503560"/>
    <w:rsid w:val="00503722"/>
    <w:rsid w:val="005038A6"/>
    <w:rsid w:val="0050406D"/>
    <w:rsid w:val="00504153"/>
    <w:rsid w:val="005054D9"/>
    <w:rsid w:val="00505B75"/>
    <w:rsid w:val="005061A4"/>
    <w:rsid w:val="0050655D"/>
    <w:rsid w:val="00506635"/>
    <w:rsid w:val="00507791"/>
    <w:rsid w:val="00512C1F"/>
    <w:rsid w:val="005131C6"/>
    <w:rsid w:val="005134B9"/>
    <w:rsid w:val="0051478B"/>
    <w:rsid w:val="00514D5D"/>
    <w:rsid w:val="00514E0A"/>
    <w:rsid w:val="005156BA"/>
    <w:rsid w:val="005158FF"/>
    <w:rsid w:val="00515AD5"/>
    <w:rsid w:val="005162B8"/>
    <w:rsid w:val="00516A6D"/>
    <w:rsid w:val="00516C22"/>
    <w:rsid w:val="00517155"/>
    <w:rsid w:val="005173C9"/>
    <w:rsid w:val="0051763D"/>
    <w:rsid w:val="00517803"/>
    <w:rsid w:val="005179F7"/>
    <w:rsid w:val="00517EEF"/>
    <w:rsid w:val="00520618"/>
    <w:rsid w:val="005206DA"/>
    <w:rsid w:val="0052095B"/>
    <w:rsid w:val="005209C8"/>
    <w:rsid w:val="00520B3D"/>
    <w:rsid w:val="00520B63"/>
    <w:rsid w:val="0052174B"/>
    <w:rsid w:val="00522F09"/>
    <w:rsid w:val="0052402D"/>
    <w:rsid w:val="005240D5"/>
    <w:rsid w:val="00524392"/>
    <w:rsid w:val="00524B41"/>
    <w:rsid w:val="00524C56"/>
    <w:rsid w:val="0052561D"/>
    <w:rsid w:val="0052690F"/>
    <w:rsid w:val="005272D1"/>
    <w:rsid w:val="0052772C"/>
    <w:rsid w:val="00531136"/>
    <w:rsid w:val="005312BA"/>
    <w:rsid w:val="005329F1"/>
    <w:rsid w:val="00533232"/>
    <w:rsid w:val="00533F78"/>
    <w:rsid w:val="005342D7"/>
    <w:rsid w:val="00534393"/>
    <w:rsid w:val="00534B64"/>
    <w:rsid w:val="00534CE9"/>
    <w:rsid w:val="0053526C"/>
    <w:rsid w:val="0053538E"/>
    <w:rsid w:val="00535E3D"/>
    <w:rsid w:val="00536135"/>
    <w:rsid w:val="005362D2"/>
    <w:rsid w:val="005367C6"/>
    <w:rsid w:val="00536C36"/>
    <w:rsid w:val="00536EA1"/>
    <w:rsid w:val="005372C4"/>
    <w:rsid w:val="00537A80"/>
    <w:rsid w:val="00540BE8"/>
    <w:rsid w:val="0054211D"/>
    <w:rsid w:val="0054270E"/>
    <w:rsid w:val="00542AF7"/>
    <w:rsid w:val="0054302B"/>
    <w:rsid w:val="00543104"/>
    <w:rsid w:val="005444FF"/>
    <w:rsid w:val="00544678"/>
    <w:rsid w:val="005446A5"/>
    <w:rsid w:val="00544A32"/>
    <w:rsid w:val="005460DA"/>
    <w:rsid w:val="00546B3E"/>
    <w:rsid w:val="00547759"/>
    <w:rsid w:val="00547B8D"/>
    <w:rsid w:val="00547C35"/>
    <w:rsid w:val="00547EC8"/>
    <w:rsid w:val="00550249"/>
    <w:rsid w:val="00550E06"/>
    <w:rsid w:val="00550F48"/>
    <w:rsid w:val="0055158F"/>
    <w:rsid w:val="00551ACF"/>
    <w:rsid w:val="00552FF6"/>
    <w:rsid w:val="005530B6"/>
    <w:rsid w:val="00553C49"/>
    <w:rsid w:val="00553CF2"/>
    <w:rsid w:val="00554463"/>
    <w:rsid w:val="00554514"/>
    <w:rsid w:val="00555633"/>
    <w:rsid w:val="00556B14"/>
    <w:rsid w:val="005577D6"/>
    <w:rsid w:val="00557B38"/>
    <w:rsid w:val="00557F14"/>
    <w:rsid w:val="00557F4F"/>
    <w:rsid w:val="00561341"/>
    <w:rsid w:val="00561D53"/>
    <w:rsid w:val="00562830"/>
    <w:rsid w:val="00562A36"/>
    <w:rsid w:val="005635A8"/>
    <w:rsid w:val="005638F2"/>
    <w:rsid w:val="0056602A"/>
    <w:rsid w:val="00566A38"/>
    <w:rsid w:val="00567D15"/>
    <w:rsid w:val="00567F53"/>
    <w:rsid w:val="0057003F"/>
    <w:rsid w:val="005707C9"/>
    <w:rsid w:val="00571873"/>
    <w:rsid w:val="00571CD2"/>
    <w:rsid w:val="00572AE7"/>
    <w:rsid w:val="00573428"/>
    <w:rsid w:val="005759C7"/>
    <w:rsid w:val="00575BFA"/>
    <w:rsid w:val="00575EE1"/>
    <w:rsid w:val="00577A90"/>
    <w:rsid w:val="005800CD"/>
    <w:rsid w:val="00580E38"/>
    <w:rsid w:val="00580FA0"/>
    <w:rsid w:val="00580FF9"/>
    <w:rsid w:val="005813B2"/>
    <w:rsid w:val="00581555"/>
    <w:rsid w:val="005818E6"/>
    <w:rsid w:val="00583102"/>
    <w:rsid w:val="0058319B"/>
    <w:rsid w:val="00583E32"/>
    <w:rsid w:val="00584F1F"/>
    <w:rsid w:val="005852ED"/>
    <w:rsid w:val="005853A0"/>
    <w:rsid w:val="00585DF2"/>
    <w:rsid w:val="00585FE4"/>
    <w:rsid w:val="00587066"/>
    <w:rsid w:val="00587247"/>
    <w:rsid w:val="00587AB4"/>
    <w:rsid w:val="00587FB0"/>
    <w:rsid w:val="00590B50"/>
    <w:rsid w:val="00590ED3"/>
    <w:rsid w:val="00592C52"/>
    <w:rsid w:val="00592F14"/>
    <w:rsid w:val="00593243"/>
    <w:rsid w:val="00593645"/>
    <w:rsid w:val="00593D32"/>
    <w:rsid w:val="00593EE4"/>
    <w:rsid w:val="00595A15"/>
    <w:rsid w:val="00596DD3"/>
    <w:rsid w:val="0059705A"/>
    <w:rsid w:val="005972C5"/>
    <w:rsid w:val="00597EC1"/>
    <w:rsid w:val="005A069C"/>
    <w:rsid w:val="005A08B7"/>
    <w:rsid w:val="005A1589"/>
    <w:rsid w:val="005A18AF"/>
    <w:rsid w:val="005A1B95"/>
    <w:rsid w:val="005A1CCE"/>
    <w:rsid w:val="005A3721"/>
    <w:rsid w:val="005A38C0"/>
    <w:rsid w:val="005A3C41"/>
    <w:rsid w:val="005A4009"/>
    <w:rsid w:val="005A413E"/>
    <w:rsid w:val="005A5676"/>
    <w:rsid w:val="005A602B"/>
    <w:rsid w:val="005A68AC"/>
    <w:rsid w:val="005A68E7"/>
    <w:rsid w:val="005A6D06"/>
    <w:rsid w:val="005A71E8"/>
    <w:rsid w:val="005B0125"/>
    <w:rsid w:val="005B01B2"/>
    <w:rsid w:val="005B0301"/>
    <w:rsid w:val="005B06E6"/>
    <w:rsid w:val="005B1B71"/>
    <w:rsid w:val="005B2308"/>
    <w:rsid w:val="005B284A"/>
    <w:rsid w:val="005B3043"/>
    <w:rsid w:val="005B3132"/>
    <w:rsid w:val="005B3E40"/>
    <w:rsid w:val="005B44F8"/>
    <w:rsid w:val="005B4C93"/>
    <w:rsid w:val="005B57A8"/>
    <w:rsid w:val="005B5DFA"/>
    <w:rsid w:val="005B5E0C"/>
    <w:rsid w:val="005B6599"/>
    <w:rsid w:val="005B7366"/>
    <w:rsid w:val="005B7D41"/>
    <w:rsid w:val="005C0531"/>
    <w:rsid w:val="005C0B93"/>
    <w:rsid w:val="005C0F37"/>
    <w:rsid w:val="005C13C6"/>
    <w:rsid w:val="005C2412"/>
    <w:rsid w:val="005C2DF0"/>
    <w:rsid w:val="005C3694"/>
    <w:rsid w:val="005C4432"/>
    <w:rsid w:val="005C52F1"/>
    <w:rsid w:val="005C6739"/>
    <w:rsid w:val="005C6D5F"/>
    <w:rsid w:val="005C7189"/>
    <w:rsid w:val="005C75D7"/>
    <w:rsid w:val="005C7FCB"/>
    <w:rsid w:val="005D3197"/>
    <w:rsid w:val="005D3EFD"/>
    <w:rsid w:val="005D4527"/>
    <w:rsid w:val="005D45EC"/>
    <w:rsid w:val="005D4AE7"/>
    <w:rsid w:val="005D57EB"/>
    <w:rsid w:val="005D5E34"/>
    <w:rsid w:val="005D63C2"/>
    <w:rsid w:val="005D6A3D"/>
    <w:rsid w:val="005D715D"/>
    <w:rsid w:val="005D7B8C"/>
    <w:rsid w:val="005E0C81"/>
    <w:rsid w:val="005E1004"/>
    <w:rsid w:val="005E1D63"/>
    <w:rsid w:val="005E2DF5"/>
    <w:rsid w:val="005E3DC8"/>
    <w:rsid w:val="005E4644"/>
    <w:rsid w:val="005E5228"/>
    <w:rsid w:val="005E544D"/>
    <w:rsid w:val="005E60BC"/>
    <w:rsid w:val="005E64BF"/>
    <w:rsid w:val="005E6516"/>
    <w:rsid w:val="005E68D0"/>
    <w:rsid w:val="005E745D"/>
    <w:rsid w:val="005E74D2"/>
    <w:rsid w:val="005F00C3"/>
    <w:rsid w:val="005F03AE"/>
    <w:rsid w:val="005F07B7"/>
    <w:rsid w:val="005F0B2A"/>
    <w:rsid w:val="005F1511"/>
    <w:rsid w:val="005F1711"/>
    <w:rsid w:val="005F220F"/>
    <w:rsid w:val="005F2794"/>
    <w:rsid w:val="005F3223"/>
    <w:rsid w:val="005F3879"/>
    <w:rsid w:val="005F3F09"/>
    <w:rsid w:val="005F3FCA"/>
    <w:rsid w:val="005F441E"/>
    <w:rsid w:val="005F4431"/>
    <w:rsid w:val="005F4EA6"/>
    <w:rsid w:val="005F5718"/>
    <w:rsid w:val="005F5750"/>
    <w:rsid w:val="005F64FD"/>
    <w:rsid w:val="005F6678"/>
    <w:rsid w:val="005F6F64"/>
    <w:rsid w:val="005F79B7"/>
    <w:rsid w:val="005F7B07"/>
    <w:rsid w:val="00600344"/>
    <w:rsid w:val="006006B8"/>
    <w:rsid w:val="00600C1D"/>
    <w:rsid w:val="006012C9"/>
    <w:rsid w:val="006013B5"/>
    <w:rsid w:val="00601DA5"/>
    <w:rsid w:val="0060264C"/>
    <w:rsid w:val="00603E08"/>
    <w:rsid w:val="006040AE"/>
    <w:rsid w:val="00604B2A"/>
    <w:rsid w:val="00605842"/>
    <w:rsid w:val="00605A3A"/>
    <w:rsid w:val="00606326"/>
    <w:rsid w:val="00606D26"/>
    <w:rsid w:val="0060714B"/>
    <w:rsid w:val="00607205"/>
    <w:rsid w:val="0061041D"/>
    <w:rsid w:val="00610D4A"/>
    <w:rsid w:val="00612681"/>
    <w:rsid w:val="006134A1"/>
    <w:rsid w:val="00613F21"/>
    <w:rsid w:val="00613FA8"/>
    <w:rsid w:val="00613FBF"/>
    <w:rsid w:val="00614079"/>
    <w:rsid w:val="00614F0E"/>
    <w:rsid w:val="00615078"/>
    <w:rsid w:val="006154AF"/>
    <w:rsid w:val="00615AE9"/>
    <w:rsid w:val="006160A0"/>
    <w:rsid w:val="00616301"/>
    <w:rsid w:val="00616F0E"/>
    <w:rsid w:val="00617BBD"/>
    <w:rsid w:val="0062037E"/>
    <w:rsid w:val="00620824"/>
    <w:rsid w:val="006213E8"/>
    <w:rsid w:val="006218CE"/>
    <w:rsid w:val="00621F78"/>
    <w:rsid w:val="006241F7"/>
    <w:rsid w:val="00624B2B"/>
    <w:rsid w:val="00625655"/>
    <w:rsid w:val="00625CDF"/>
    <w:rsid w:val="00626350"/>
    <w:rsid w:val="00626938"/>
    <w:rsid w:val="00627E1D"/>
    <w:rsid w:val="00627F57"/>
    <w:rsid w:val="006309D3"/>
    <w:rsid w:val="00630F00"/>
    <w:rsid w:val="006310AB"/>
    <w:rsid w:val="006313C4"/>
    <w:rsid w:val="006320F1"/>
    <w:rsid w:val="00632268"/>
    <w:rsid w:val="0063315A"/>
    <w:rsid w:val="006333D4"/>
    <w:rsid w:val="0063356E"/>
    <w:rsid w:val="0063357B"/>
    <w:rsid w:val="006339DE"/>
    <w:rsid w:val="00633A26"/>
    <w:rsid w:val="0063456D"/>
    <w:rsid w:val="00634CFD"/>
    <w:rsid w:val="0063507C"/>
    <w:rsid w:val="00635422"/>
    <w:rsid w:val="00635CAA"/>
    <w:rsid w:val="00636304"/>
    <w:rsid w:val="00636314"/>
    <w:rsid w:val="006366F5"/>
    <w:rsid w:val="00636F4F"/>
    <w:rsid w:val="00637476"/>
    <w:rsid w:val="00637A9D"/>
    <w:rsid w:val="00637C7B"/>
    <w:rsid w:val="00637EE6"/>
    <w:rsid w:val="00640B07"/>
    <w:rsid w:val="00641D16"/>
    <w:rsid w:val="006420CE"/>
    <w:rsid w:val="006437A4"/>
    <w:rsid w:val="00643F39"/>
    <w:rsid w:val="00644217"/>
    <w:rsid w:val="00644266"/>
    <w:rsid w:val="006453B6"/>
    <w:rsid w:val="006456BD"/>
    <w:rsid w:val="00645CE6"/>
    <w:rsid w:val="00645F67"/>
    <w:rsid w:val="00646021"/>
    <w:rsid w:val="0064668A"/>
    <w:rsid w:val="00646F6B"/>
    <w:rsid w:val="00647041"/>
    <w:rsid w:val="00647373"/>
    <w:rsid w:val="006473FA"/>
    <w:rsid w:val="006476C9"/>
    <w:rsid w:val="00647DED"/>
    <w:rsid w:val="00651192"/>
    <w:rsid w:val="00651D9A"/>
    <w:rsid w:val="00652177"/>
    <w:rsid w:val="006528E9"/>
    <w:rsid w:val="00653732"/>
    <w:rsid w:val="00653B3C"/>
    <w:rsid w:val="00654182"/>
    <w:rsid w:val="00654730"/>
    <w:rsid w:val="006560D9"/>
    <w:rsid w:val="00656B3A"/>
    <w:rsid w:val="00656CAF"/>
    <w:rsid w:val="00656D8E"/>
    <w:rsid w:val="0065790C"/>
    <w:rsid w:val="00657AE8"/>
    <w:rsid w:val="00657D56"/>
    <w:rsid w:val="006617A6"/>
    <w:rsid w:val="00661B80"/>
    <w:rsid w:val="00661C2D"/>
    <w:rsid w:val="00662657"/>
    <w:rsid w:val="006634DE"/>
    <w:rsid w:val="006638DC"/>
    <w:rsid w:val="00664879"/>
    <w:rsid w:val="00664A2E"/>
    <w:rsid w:val="00664C44"/>
    <w:rsid w:val="00664C62"/>
    <w:rsid w:val="00664DFF"/>
    <w:rsid w:val="0066500D"/>
    <w:rsid w:val="00665186"/>
    <w:rsid w:val="00665559"/>
    <w:rsid w:val="00665896"/>
    <w:rsid w:val="00666B00"/>
    <w:rsid w:val="0066792A"/>
    <w:rsid w:val="006679C0"/>
    <w:rsid w:val="006709E2"/>
    <w:rsid w:val="00670E8F"/>
    <w:rsid w:val="006716B9"/>
    <w:rsid w:val="00671927"/>
    <w:rsid w:val="00671D96"/>
    <w:rsid w:val="00671DEC"/>
    <w:rsid w:val="00671F18"/>
    <w:rsid w:val="0067242D"/>
    <w:rsid w:val="00672C5C"/>
    <w:rsid w:val="00672E44"/>
    <w:rsid w:val="00673885"/>
    <w:rsid w:val="0067457A"/>
    <w:rsid w:val="00674DCB"/>
    <w:rsid w:val="0067514C"/>
    <w:rsid w:val="0067540A"/>
    <w:rsid w:val="0067551C"/>
    <w:rsid w:val="00676625"/>
    <w:rsid w:val="00677F7F"/>
    <w:rsid w:val="006801D7"/>
    <w:rsid w:val="00681391"/>
    <w:rsid w:val="006818FE"/>
    <w:rsid w:val="00682C23"/>
    <w:rsid w:val="006836EC"/>
    <w:rsid w:val="0068443E"/>
    <w:rsid w:val="0068484C"/>
    <w:rsid w:val="00684B62"/>
    <w:rsid w:val="00685110"/>
    <w:rsid w:val="00685479"/>
    <w:rsid w:val="006854E8"/>
    <w:rsid w:val="006866B7"/>
    <w:rsid w:val="00686774"/>
    <w:rsid w:val="0068745F"/>
    <w:rsid w:val="0069075A"/>
    <w:rsid w:val="0069149E"/>
    <w:rsid w:val="00691B72"/>
    <w:rsid w:val="00693A03"/>
    <w:rsid w:val="00694619"/>
    <w:rsid w:val="00695044"/>
    <w:rsid w:val="006955E6"/>
    <w:rsid w:val="00696038"/>
    <w:rsid w:val="00696235"/>
    <w:rsid w:val="006A0141"/>
    <w:rsid w:val="006A0ABB"/>
    <w:rsid w:val="006A0BC1"/>
    <w:rsid w:val="006A15C7"/>
    <w:rsid w:val="006A1C59"/>
    <w:rsid w:val="006A30B1"/>
    <w:rsid w:val="006A3AF1"/>
    <w:rsid w:val="006A3F71"/>
    <w:rsid w:val="006A40D0"/>
    <w:rsid w:val="006A4303"/>
    <w:rsid w:val="006A4378"/>
    <w:rsid w:val="006A4D5F"/>
    <w:rsid w:val="006A58E2"/>
    <w:rsid w:val="006A5E38"/>
    <w:rsid w:val="006A6393"/>
    <w:rsid w:val="006A65CE"/>
    <w:rsid w:val="006A6B7F"/>
    <w:rsid w:val="006A716A"/>
    <w:rsid w:val="006A7209"/>
    <w:rsid w:val="006A7741"/>
    <w:rsid w:val="006B03A7"/>
    <w:rsid w:val="006B19A9"/>
    <w:rsid w:val="006B1BDB"/>
    <w:rsid w:val="006B1CDB"/>
    <w:rsid w:val="006B377D"/>
    <w:rsid w:val="006B48A4"/>
    <w:rsid w:val="006B5089"/>
    <w:rsid w:val="006B555E"/>
    <w:rsid w:val="006B5E95"/>
    <w:rsid w:val="006B785E"/>
    <w:rsid w:val="006B7A58"/>
    <w:rsid w:val="006C06B0"/>
    <w:rsid w:val="006C118A"/>
    <w:rsid w:val="006C1F2B"/>
    <w:rsid w:val="006C2F50"/>
    <w:rsid w:val="006C3241"/>
    <w:rsid w:val="006C3490"/>
    <w:rsid w:val="006C35ED"/>
    <w:rsid w:val="006C4051"/>
    <w:rsid w:val="006C46B6"/>
    <w:rsid w:val="006C5395"/>
    <w:rsid w:val="006C5B2B"/>
    <w:rsid w:val="006C6021"/>
    <w:rsid w:val="006C6DCD"/>
    <w:rsid w:val="006C7BC8"/>
    <w:rsid w:val="006D1FEF"/>
    <w:rsid w:val="006D2661"/>
    <w:rsid w:val="006D2D15"/>
    <w:rsid w:val="006D30E2"/>
    <w:rsid w:val="006D36B9"/>
    <w:rsid w:val="006D4328"/>
    <w:rsid w:val="006D47AF"/>
    <w:rsid w:val="006D4D87"/>
    <w:rsid w:val="006D60DE"/>
    <w:rsid w:val="006D6CF8"/>
    <w:rsid w:val="006D7318"/>
    <w:rsid w:val="006D7D11"/>
    <w:rsid w:val="006D7DD5"/>
    <w:rsid w:val="006D7DE2"/>
    <w:rsid w:val="006E1DCC"/>
    <w:rsid w:val="006E1EC7"/>
    <w:rsid w:val="006E251A"/>
    <w:rsid w:val="006E33DB"/>
    <w:rsid w:val="006E3497"/>
    <w:rsid w:val="006E410C"/>
    <w:rsid w:val="006E4317"/>
    <w:rsid w:val="006E5200"/>
    <w:rsid w:val="006E5FF8"/>
    <w:rsid w:val="006E629C"/>
    <w:rsid w:val="006E6444"/>
    <w:rsid w:val="006E7756"/>
    <w:rsid w:val="006F0572"/>
    <w:rsid w:val="006F06FB"/>
    <w:rsid w:val="006F07EA"/>
    <w:rsid w:val="006F0D5B"/>
    <w:rsid w:val="006F1B5C"/>
    <w:rsid w:val="006F1C77"/>
    <w:rsid w:val="006F229B"/>
    <w:rsid w:val="006F3F42"/>
    <w:rsid w:val="006F3FE8"/>
    <w:rsid w:val="006F4185"/>
    <w:rsid w:val="006F48AD"/>
    <w:rsid w:val="006F515B"/>
    <w:rsid w:val="006F5215"/>
    <w:rsid w:val="006F595F"/>
    <w:rsid w:val="006F5AE5"/>
    <w:rsid w:val="006F5D38"/>
    <w:rsid w:val="006F5F91"/>
    <w:rsid w:val="006F6186"/>
    <w:rsid w:val="006F669D"/>
    <w:rsid w:val="006F6901"/>
    <w:rsid w:val="006F719C"/>
    <w:rsid w:val="006F7DFE"/>
    <w:rsid w:val="00700738"/>
    <w:rsid w:val="00700816"/>
    <w:rsid w:val="007015BF"/>
    <w:rsid w:val="0070236C"/>
    <w:rsid w:val="007028BE"/>
    <w:rsid w:val="00702BC9"/>
    <w:rsid w:val="00702F01"/>
    <w:rsid w:val="00703E47"/>
    <w:rsid w:val="00703E6E"/>
    <w:rsid w:val="00704161"/>
    <w:rsid w:val="00704AC0"/>
    <w:rsid w:val="00705BA1"/>
    <w:rsid w:val="0070674B"/>
    <w:rsid w:val="007067D4"/>
    <w:rsid w:val="007070AB"/>
    <w:rsid w:val="007071B8"/>
    <w:rsid w:val="00707F19"/>
    <w:rsid w:val="0071029E"/>
    <w:rsid w:val="007106C8"/>
    <w:rsid w:val="00710928"/>
    <w:rsid w:val="007118E0"/>
    <w:rsid w:val="007120EC"/>
    <w:rsid w:val="007127CF"/>
    <w:rsid w:val="007128B9"/>
    <w:rsid w:val="00712FAF"/>
    <w:rsid w:val="00713040"/>
    <w:rsid w:val="00713ABB"/>
    <w:rsid w:val="007141E5"/>
    <w:rsid w:val="0071432E"/>
    <w:rsid w:val="00714517"/>
    <w:rsid w:val="00714F89"/>
    <w:rsid w:val="0071507A"/>
    <w:rsid w:val="0071562A"/>
    <w:rsid w:val="00715A85"/>
    <w:rsid w:val="007164CD"/>
    <w:rsid w:val="00716A6C"/>
    <w:rsid w:val="00716A7D"/>
    <w:rsid w:val="00716EB8"/>
    <w:rsid w:val="00717593"/>
    <w:rsid w:val="007176DA"/>
    <w:rsid w:val="007177B2"/>
    <w:rsid w:val="00717C1E"/>
    <w:rsid w:val="0072064C"/>
    <w:rsid w:val="007209C0"/>
    <w:rsid w:val="00720FD7"/>
    <w:rsid w:val="00721A7B"/>
    <w:rsid w:val="00721E1D"/>
    <w:rsid w:val="007220A6"/>
    <w:rsid w:val="007228C5"/>
    <w:rsid w:val="007233FB"/>
    <w:rsid w:val="0072389A"/>
    <w:rsid w:val="00723C2F"/>
    <w:rsid w:val="00724857"/>
    <w:rsid w:val="00724C42"/>
    <w:rsid w:val="00725A9D"/>
    <w:rsid w:val="007263CD"/>
    <w:rsid w:val="0072691B"/>
    <w:rsid w:val="00727624"/>
    <w:rsid w:val="00727809"/>
    <w:rsid w:val="00727BF7"/>
    <w:rsid w:val="007304CB"/>
    <w:rsid w:val="007312EA"/>
    <w:rsid w:val="00731A7F"/>
    <w:rsid w:val="00731CC8"/>
    <w:rsid w:val="00733CA0"/>
    <w:rsid w:val="00734E41"/>
    <w:rsid w:val="00734E4D"/>
    <w:rsid w:val="00735045"/>
    <w:rsid w:val="00735C04"/>
    <w:rsid w:val="0073605E"/>
    <w:rsid w:val="00736689"/>
    <w:rsid w:val="007366C2"/>
    <w:rsid w:val="0073670C"/>
    <w:rsid w:val="00737427"/>
    <w:rsid w:val="00737C80"/>
    <w:rsid w:val="00737F7B"/>
    <w:rsid w:val="00741198"/>
    <w:rsid w:val="007421D8"/>
    <w:rsid w:val="00742423"/>
    <w:rsid w:val="00742496"/>
    <w:rsid w:val="00742BB2"/>
    <w:rsid w:val="00742C60"/>
    <w:rsid w:val="00742D7D"/>
    <w:rsid w:val="00743535"/>
    <w:rsid w:val="00744064"/>
    <w:rsid w:val="00744859"/>
    <w:rsid w:val="007448F5"/>
    <w:rsid w:val="00745CF1"/>
    <w:rsid w:val="00745D9B"/>
    <w:rsid w:val="0074602F"/>
    <w:rsid w:val="007466E7"/>
    <w:rsid w:val="00746A08"/>
    <w:rsid w:val="00746DCA"/>
    <w:rsid w:val="00750159"/>
    <w:rsid w:val="00750435"/>
    <w:rsid w:val="00750AD6"/>
    <w:rsid w:val="00750BD7"/>
    <w:rsid w:val="007517DC"/>
    <w:rsid w:val="00751B98"/>
    <w:rsid w:val="00752042"/>
    <w:rsid w:val="00752452"/>
    <w:rsid w:val="007524E0"/>
    <w:rsid w:val="00753CDE"/>
    <w:rsid w:val="00754FFA"/>
    <w:rsid w:val="00755F24"/>
    <w:rsid w:val="007564BB"/>
    <w:rsid w:val="007569F6"/>
    <w:rsid w:val="00756EC7"/>
    <w:rsid w:val="00757545"/>
    <w:rsid w:val="00760101"/>
    <w:rsid w:val="0076065A"/>
    <w:rsid w:val="00760CB1"/>
    <w:rsid w:val="00760DDF"/>
    <w:rsid w:val="00761651"/>
    <w:rsid w:val="0076245A"/>
    <w:rsid w:val="007626E5"/>
    <w:rsid w:val="007636E9"/>
    <w:rsid w:val="0076455D"/>
    <w:rsid w:val="007645F1"/>
    <w:rsid w:val="00764C3B"/>
    <w:rsid w:val="00764D7C"/>
    <w:rsid w:val="00764F6A"/>
    <w:rsid w:val="00765598"/>
    <w:rsid w:val="00765E2C"/>
    <w:rsid w:val="00766B34"/>
    <w:rsid w:val="0076711D"/>
    <w:rsid w:val="00767FB3"/>
    <w:rsid w:val="0077057B"/>
    <w:rsid w:val="007706E0"/>
    <w:rsid w:val="007710B2"/>
    <w:rsid w:val="007713B8"/>
    <w:rsid w:val="00771769"/>
    <w:rsid w:val="00772650"/>
    <w:rsid w:val="00772A38"/>
    <w:rsid w:val="00772F51"/>
    <w:rsid w:val="00773357"/>
    <w:rsid w:val="0077380A"/>
    <w:rsid w:val="00773D2E"/>
    <w:rsid w:val="00774A44"/>
    <w:rsid w:val="00774F34"/>
    <w:rsid w:val="0077518A"/>
    <w:rsid w:val="00775858"/>
    <w:rsid w:val="00775B51"/>
    <w:rsid w:val="007766BD"/>
    <w:rsid w:val="007768DE"/>
    <w:rsid w:val="00777C60"/>
    <w:rsid w:val="00777D49"/>
    <w:rsid w:val="0078044D"/>
    <w:rsid w:val="00780A95"/>
    <w:rsid w:val="00780BB9"/>
    <w:rsid w:val="00780CB1"/>
    <w:rsid w:val="0078113B"/>
    <w:rsid w:val="007829FA"/>
    <w:rsid w:val="00783968"/>
    <w:rsid w:val="007847C1"/>
    <w:rsid w:val="00785B18"/>
    <w:rsid w:val="00786D75"/>
    <w:rsid w:val="00786D80"/>
    <w:rsid w:val="00787CD2"/>
    <w:rsid w:val="00790016"/>
    <w:rsid w:val="00790DBF"/>
    <w:rsid w:val="00791794"/>
    <w:rsid w:val="00791799"/>
    <w:rsid w:val="00791ACC"/>
    <w:rsid w:val="007950FF"/>
    <w:rsid w:val="0079529C"/>
    <w:rsid w:val="0079615C"/>
    <w:rsid w:val="0079626E"/>
    <w:rsid w:val="007969C6"/>
    <w:rsid w:val="0079735E"/>
    <w:rsid w:val="007973CB"/>
    <w:rsid w:val="0079740A"/>
    <w:rsid w:val="007A0B9A"/>
    <w:rsid w:val="007A0E27"/>
    <w:rsid w:val="007A17C9"/>
    <w:rsid w:val="007A1F6F"/>
    <w:rsid w:val="007A215E"/>
    <w:rsid w:val="007A24D0"/>
    <w:rsid w:val="007A2A02"/>
    <w:rsid w:val="007A30C3"/>
    <w:rsid w:val="007A3751"/>
    <w:rsid w:val="007A3991"/>
    <w:rsid w:val="007A3C08"/>
    <w:rsid w:val="007A3EC3"/>
    <w:rsid w:val="007A42BC"/>
    <w:rsid w:val="007A468E"/>
    <w:rsid w:val="007A52CE"/>
    <w:rsid w:val="007A5DF7"/>
    <w:rsid w:val="007A65C6"/>
    <w:rsid w:val="007A6BFD"/>
    <w:rsid w:val="007A6CDF"/>
    <w:rsid w:val="007B04C4"/>
    <w:rsid w:val="007B148A"/>
    <w:rsid w:val="007B1607"/>
    <w:rsid w:val="007B1C46"/>
    <w:rsid w:val="007B1D18"/>
    <w:rsid w:val="007B2157"/>
    <w:rsid w:val="007B2D8F"/>
    <w:rsid w:val="007B2EF1"/>
    <w:rsid w:val="007B3D2F"/>
    <w:rsid w:val="007B4BE6"/>
    <w:rsid w:val="007B597C"/>
    <w:rsid w:val="007B6580"/>
    <w:rsid w:val="007B7B16"/>
    <w:rsid w:val="007B7CEE"/>
    <w:rsid w:val="007B7E71"/>
    <w:rsid w:val="007B7EDB"/>
    <w:rsid w:val="007C0283"/>
    <w:rsid w:val="007C0BFB"/>
    <w:rsid w:val="007C11D0"/>
    <w:rsid w:val="007C1899"/>
    <w:rsid w:val="007C2484"/>
    <w:rsid w:val="007C368B"/>
    <w:rsid w:val="007C39B3"/>
    <w:rsid w:val="007C3A92"/>
    <w:rsid w:val="007C3F28"/>
    <w:rsid w:val="007C4994"/>
    <w:rsid w:val="007C5538"/>
    <w:rsid w:val="007C55AF"/>
    <w:rsid w:val="007C5823"/>
    <w:rsid w:val="007C59A1"/>
    <w:rsid w:val="007C659C"/>
    <w:rsid w:val="007C6B91"/>
    <w:rsid w:val="007C7176"/>
    <w:rsid w:val="007D0125"/>
    <w:rsid w:val="007D09B7"/>
    <w:rsid w:val="007D09BA"/>
    <w:rsid w:val="007D10C5"/>
    <w:rsid w:val="007D16AE"/>
    <w:rsid w:val="007D213F"/>
    <w:rsid w:val="007D2661"/>
    <w:rsid w:val="007D2C65"/>
    <w:rsid w:val="007D3A52"/>
    <w:rsid w:val="007D3B0F"/>
    <w:rsid w:val="007D4735"/>
    <w:rsid w:val="007D47B6"/>
    <w:rsid w:val="007D4E98"/>
    <w:rsid w:val="007D4F36"/>
    <w:rsid w:val="007D52DC"/>
    <w:rsid w:val="007D6137"/>
    <w:rsid w:val="007D6EE6"/>
    <w:rsid w:val="007D7124"/>
    <w:rsid w:val="007D727D"/>
    <w:rsid w:val="007E092A"/>
    <w:rsid w:val="007E0979"/>
    <w:rsid w:val="007E0EE5"/>
    <w:rsid w:val="007E0F2F"/>
    <w:rsid w:val="007E13FC"/>
    <w:rsid w:val="007E2502"/>
    <w:rsid w:val="007E286E"/>
    <w:rsid w:val="007E2A97"/>
    <w:rsid w:val="007E2B8A"/>
    <w:rsid w:val="007E41C8"/>
    <w:rsid w:val="007E41DB"/>
    <w:rsid w:val="007E4815"/>
    <w:rsid w:val="007E4986"/>
    <w:rsid w:val="007E56C7"/>
    <w:rsid w:val="007E5E1E"/>
    <w:rsid w:val="007E6B3E"/>
    <w:rsid w:val="007E6FA4"/>
    <w:rsid w:val="007E7048"/>
    <w:rsid w:val="007F102B"/>
    <w:rsid w:val="007F13ED"/>
    <w:rsid w:val="007F1F6A"/>
    <w:rsid w:val="007F1F89"/>
    <w:rsid w:val="007F2B15"/>
    <w:rsid w:val="007F31D2"/>
    <w:rsid w:val="007F3313"/>
    <w:rsid w:val="007F35C8"/>
    <w:rsid w:val="007F3615"/>
    <w:rsid w:val="007F383C"/>
    <w:rsid w:val="007F413F"/>
    <w:rsid w:val="007F4A4B"/>
    <w:rsid w:val="007F4B91"/>
    <w:rsid w:val="007F4C94"/>
    <w:rsid w:val="007F4D76"/>
    <w:rsid w:val="007F61C5"/>
    <w:rsid w:val="007F6EB2"/>
    <w:rsid w:val="007F6F50"/>
    <w:rsid w:val="007F7725"/>
    <w:rsid w:val="007F7E9A"/>
    <w:rsid w:val="00800068"/>
    <w:rsid w:val="00800C34"/>
    <w:rsid w:val="008010F2"/>
    <w:rsid w:val="008026C0"/>
    <w:rsid w:val="00802870"/>
    <w:rsid w:val="008029CC"/>
    <w:rsid w:val="00802D64"/>
    <w:rsid w:val="008079A9"/>
    <w:rsid w:val="00807AD2"/>
    <w:rsid w:val="00807D88"/>
    <w:rsid w:val="00810173"/>
    <w:rsid w:val="00810C7B"/>
    <w:rsid w:val="00811072"/>
    <w:rsid w:val="00811C18"/>
    <w:rsid w:val="00813982"/>
    <w:rsid w:val="0081418D"/>
    <w:rsid w:val="008145D5"/>
    <w:rsid w:val="008147D7"/>
    <w:rsid w:val="00814B15"/>
    <w:rsid w:val="00814CD4"/>
    <w:rsid w:val="0081500A"/>
    <w:rsid w:val="00815663"/>
    <w:rsid w:val="008159C5"/>
    <w:rsid w:val="00815BB3"/>
    <w:rsid w:val="00817A20"/>
    <w:rsid w:val="00817C0F"/>
    <w:rsid w:val="00817F12"/>
    <w:rsid w:val="00820687"/>
    <w:rsid w:val="008215FD"/>
    <w:rsid w:val="008216AB"/>
    <w:rsid w:val="008216F6"/>
    <w:rsid w:val="008218A7"/>
    <w:rsid w:val="00821C97"/>
    <w:rsid w:val="008220F8"/>
    <w:rsid w:val="00822577"/>
    <w:rsid w:val="00823144"/>
    <w:rsid w:val="00823D93"/>
    <w:rsid w:val="00823DF3"/>
    <w:rsid w:val="0082418B"/>
    <w:rsid w:val="00826BE1"/>
    <w:rsid w:val="008272B6"/>
    <w:rsid w:val="008279BB"/>
    <w:rsid w:val="00830A86"/>
    <w:rsid w:val="00830F16"/>
    <w:rsid w:val="008314BE"/>
    <w:rsid w:val="00831AC5"/>
    <w:rsid w:val="00831BA4"/>
    <w:rsid w:val="00832973"/>
    <w:rsid w:val="00832D5B"/>
    <w:rsid w:val="00833674"/>
    <w:rsid w:val="00835429"/>
    <w:rsid w:val="0083567D"/>
    <w:rsid w:val="00835740"/>
    <w:rsid w:val="00836FDD"/>
    <w:rsid w:val="0083744B"/>
    <w:rsid w:val="00840733"/>
    <w:rsid w:val="0084139C"/>
    <w:rsid w:val="00841B09"/>
    <w:rsid w:val="00841D8F"/>
    <w:rsid w:val="00841FD2"/>
    <w:rsid w:val="00842108"/>
    <w:rsid w:val="00842237"/>
    <w:rsid w:val="008422E4"/>
    <w:rsid w:val="0084338E"/>
    <w:rsid w:val="008438E0"/>
    <w:rsid w:val="00844691"/>
    <w:rsid w:val="0084581B"/>
    <w:rsid w:val="00846EDA"/>
    <w:rsid w:val="00847533"/>
    <w:rsid w:val="00850866"/>
    <w:rsid w:val="00850C66"/>
    <w:rsid w:val="0085238C"/>
    <w:rsid w:val="0085254D"/>
    <w:rsid w:val="00852570"/>
    <w:rsid w:val="008546D0"/>
    <w:rsid w:val="008556AE"/>
    <w:rsid w:val="008567EC"/>
    <w:rsid w:val="008573AA"/>
    <w:rsid w:val="0085747B"/>
    <w:rsid w:val="00857B5C"/>
    <w:rsid w:val="0086008F"/>
    <w:rsid w:val="008603B0"/>
    <w:rsid w:val="00860CD8"/>
    <w:rsid w:val="00862310"/>
    <w:rsid w:val="00862DC5"/>
    <w:rsid w:val="00863CD0"/>
    <w:rsid w:val="00863F8E"/>
    <w:rsid w:val="00864957"/>
    <w:rsid w:val="00864EB4"/>
    <w:rsid w:val="00865B53"/>
    <w:rsid w:val="008661F2"/>
    <w:rsid w:val="008667BC"/>
    <w:rsid w:val="00866C9C"/>
    <w:rsid w:val="00866F5C"/>
    <w:rsid w:val="008673CB"/>
    <w:rsid w:val="00867FE7"/>
    <w:rsid w:val="00870CC2"/>
    <w:rsid w:val="00870D57"/>
    <w:rsid w:val="00870F47"/>
    <w:rsid w:val="00870FA3"/>
    <w:rsid w:val="00871C0E"/>
    <w:rsid w:val="00871E4D"/>
    <w:rsid w:val="00872687"/>
    <w:rsid w:val="00874FB9"/>
    <w:rsid w:val="008754AC"/>
    <w:rsid w:val="00875A20"/>
    <w:rsid w:val="00876195"/>
    <w:rsid w:val="00877726"/>
    <w:rsid w:val="00877DBC"/>
    <w:rsid w:val="00880CAF"/>
    <w:rsid w:val="00881615"/>
    <w:rsid w:val="008816D1"/>
    <w:rsid w:val="00881BA6"/>
    <w:rsid w:val="00881BFB"/>
    <w:rsid w:val="00881E15"/>
    <w:rsid w:val="008827E2"/>
    <w:rsid w:val="00882C29"/>
    <w:rsid w:val="00882DFB"/>
    <w:rsid w:val="008836F2"/>
    <w:rsid w:val="00883A57"/>
    <w:rsid w:val="00884F70"/>
    <w:rsid w:val="00887053"/>
    <w:rsid w:val="00887E81"/>
    <w:rsid w:val="00890BBE"/>
    <w:rsid w:val="00890D95"/>
    <w:rsid w:val="0089144B"/>
    <w:rsid w:val="00892709"/>
    <w:rsid w:val="0089378C"/>
    <w:rsid w:val="00893F70"/>
    <w:rsid w:val="00894D65"/>
    <w:rsid w:val="00895BD5"/>
    <w:rsid w:val="008960D2"/>
    <w:rsid w:val="00896404"/>
    <w:rsid w:val="00896EB2"/>
    <w:rsid w:val="008974E2"/>
    <w:rsid w:val="00897C26"/>
    <w:rsid w:val="008A037A"/>
    <w:rsid w:val="008A1459"/>
    <w:rsid w:val="008A2004"/>
    <w:rsid w:val="008A4A8F"/>
    <w:rsid w:val="008A560F"/>
    <w:rsid w:val="008A57CE"/>
    <w:rsid w:val="008A6FC6"/>
    <w:rsid w:val="008A7914"/>
    <w:rsid w:val="008B0A0F"/>
    <w:rsid w:val="008B1925"/>
    <w:rsid w:val="008B35A4"/>
    <w:rsid w:val="008B3CAB"/>
    <w:rsid w:val="008B48DD"/>
    <w:rsid w:val="008B5026"/>
    <w:rsid w:val="008B598A"/>
    <w:rsid w:val="008B63B0"/>
    <w:rsid w:val="008B7063"/>
    <w:rsid w:val="008B7BE5"/>
    <w:rsid w:val="008B7F84"/>
    <w:rsid w:val="008C1587"/>
    <w:rsid w:val="008C1C54"/>
    <w:rsid w:val="008C27AA"/>
    <w:rsid w:val="008C2E35"/>
    <w:rsid w:val="008C3364"/>
    <w:rsid w:val="008C421F"/>
    <w:rsid w:val="008C5871"/>
    <w:rsid w:val="008C5B40"/>
    <w:rsid w:val="008C5C1F"/>
    <w:rsid w:val="008C60F3"/>
    <w:rsid w:val="008C6474"/>
    <w:rsid w:val="008C6B34"/>
    <w:rsid w:val="008C6BE4"/>
    <w:rsid w:val="008C74ED"/>
    <w:rsid w:val="008D10D5"/>
    <w:rsid w:val="008D11D4"/>
    <w:rsid w:val="008D188D"/>
    <w:rsid w:val="008D1BCC"/>
    <w:rsid w:val="008D2875"/>
    <w:rsid w:val="008D2A2B"/>
    <w:rsid w:val="008D358F"/>
    <w:rsid w:val="008D3F0B"/>
    <w:rsid w:val="008D4852"/>
    <w:rsid w:val="008D538F"/>
    <w:rsid w:val="008D5DF5"/>
    <w:rsid w:val="008D6156"/>
    <w:rsid w:val="008D638D"/>
    <w:rsid w:val="008D7785"/>
    <w:rsid w:val="008E0E76"/>
    <w:rsid w:val="008E128E"/>
    <w:rsid w:val="008E1A1E"/>
    <w:rsid w:val="008E1B3A"/>
    <w:rsid w:val="008E2077"/>
    <w:rsid w:val="008E216E"/>
    <w:rsid w:val="008E21F0"/>
    <w:rsid w:val="008E2207"/>
    <w:rsid w:val="008E2E8F"/>
    <w:rsid w:val="008E3694"/>
    <w:rsid w:val="008E4064"/>
    <w:rsid w:val="008E413E"/>
    <w:rsid w:val="008E41FF"/>
    <w:rsid w:val="008E4877"/>
    <w:rsid w:val="008E4A31"/>
    <w:rsid w:val="008E50B3"/>
    <w:rsid w:val="008E56D8"/>
    <w:rsid w:val="008E5ED1"/>
    <w:rsid w:val="008E6D38"/>
    <w:rsid w:val="008E76B9"/>
    <w:rsid w:val="008E780F"/>
    <w:rsid w:val="008E7A00"/>
    <w:rsid w:val="008E7FC6"/>
    <w:rsid w:val="008F062F"/>
    <w:rsid w:val="008F1047"/>
    <w:rsid w:val="008F145B"/>
    <w:rsid w:val="008F1766"/>
    <w:rsid w:val="008F2DCE"/>
    <w:rsid w:val="008F2FB9"/>
    <w:rsid w:val="008F30D3"/>
    <w:rsid w:val="008F4891"/>
    <w:rsid w:val="008F4C93"/>
    <w:rsid w:val="008F5A27"/>
    <w:rsid w:val="008F62C3"/>
    <w:rsid w:val="009007E2"/>
    <w:rsid w:val="00900B0F"/>
    <w:rsid w:val="00901D6C"/>
    <w:rsid w:val="00902330"/>
    <w:rsid w:val="00902B59"/>
    <w:rsid w:val="0090326A"/>
    <w:rsid w:val="009034AE"/>
    <w:rsid w:val="00903BA3"/>
    <w:rsid w:val="00903CF8"/>
    <w:rsid w:val="00903EA4"/>
    <w:rsid w:val="00903FDA"/>
    <w:rsid w:val="009044FD"/>
    <w:rsid w:val="00904CDC"/>
    <w:rsid w:val="009050A5"/>
    <w:rsid w:val="009056C1"/>
    <w:rsid w:val="00905B21"/>
    <w:rsid w:val="00907972"/>
    <w:rsid w:val="00907C95"/>
    <w:rsid w:val="00910D6A"/>
    <w:rsid w:val="00910F96"/>
    <w:rsid w:val="009119A5"/>
    <w:rsid w:val="00913687"/>
    <w:rsid w:val="00914727"/>
    <w:rsid w:val="0091488D"/>
    <w:rsid w:val="00914F24"/>
    <w:rsid w:val="00915645"/>
    <w:rsid w:val="00916AA1"/>
    <w:rsid w:val="0091773A"/>
    <w:rsid w:val="0092051D"/>
    <w:rsid w:val="00921244"/>
    <w:rsid w:val="00921299"/>
    <w:rsid w:val="00921A5C"/>
    <w:rsid w:val="009220F5"/>
    <w:rsid w:val="00922547"/>
    <w:rsid w:val="009227D1"/>
    <w:rsid w:val="00923C33"/>
    <w:rsid w:val="00923F97"/>
    <w:rsid w:val="00924A23"/>
    <w:rsid w:val="0092627C"/>
    <w:rsid w:val="0092649D"/>
    <w:rsid w:val="0092691A"/>
    <w:rsid w:val="009269DC"/>
    <w:rsid w:val="0092726C"/>
    <w:rsid w:val="0092741A"/>
    <w:rsid w:val="0092758C"/>
    <w:rsid w:val="009277C0"/>
    <w:rsid w:val="009300FC"/>
    <w:rsid w:val="00930DA7"/>
    <w:rsid w:val="00930E69"/>
    <w:rsid w:val="0093101A"/>
    <w:rsid w:val="00931CFB"/>
    <w:rsid w:val="009322B3"/>
    <w:rsid w:val="009329D9"/>
    <w:rsid w:val="00932A34"/>
    <w:rsid w:val="00932D52"/>
    <w:rsid w:val="00932E7E"/>
    <w:rsid w:val="00933353"/>
    <w:rsid w:val="009333F7"/>
    <w:rsid w:val="0093441F"/>
    <w:rsid w:val="0093453D"/>
    <w:rsid w:val="00934CA6"/>
    <w:rsid w:val="00935194"/>
    <w:rsid w:val="00935B1D"/>
    <w:rsid w:val="00936820"/>
    <w:rsid w:val="00937819"/>
    <w:rsid w:val="00940017"/>
    <w:rsid w:val="00940B89"/>
    <w:rsid w:val="009410A6"/>
    <w:rsid w:val="00941605"/>
    <w:rsid w:val="009418E9"/>
    <w:rsid w:val="00941DC1"/>
    <w:rsid w:val="00942650"/>
    <w:rsid w:val="00942E94"/>
    <w:rsid w:val="009438AF"/>
    <w:rsid w:val="00945689"/>
    <w:rsid w:val="00945BF3"/>
    <w:rsid w:val="00945EF8"/>
    <w:rsid w:val="009460F3"/>
    <w:rsid w:val="00946189"/>
    <w:rsid w:val="00946893"/>
    <w:rsid w:val="0094769A"/>
    <w:rsid w:val="00950033"/>
    <w:rsid w:val="00950F4E"/>
    <w:rsid w:val="00951781"/>
    <w:rsid w:val="00951C3D"/>
    <w:rsid w:val="0095219F"/>
    <w:rsid w:val="00952AAE"/>
    <w:rsid w:val="009532D9"/>
    <w:rsid w:val="00953597"/>
    <w:rsid w:val="0095368D"/>
    <w:rsid w:val="00955FEC"/>
    <w:rsid w:val="00956DEB"/>
    <w:rsid w:val="009616E1"/>
    <w:rsid w:val="009616F9"/>
    <w:rsid w:val="00961766"/>
    <w:rsid w:val="00961C50"/>
    <w:rsid w:val="00962AF8"/>
    <w:rsid w:val="0096414D"/>
    <w:rsid w:val="0096472D"/>
    <w:rsid w:val="009649CA"/>
    <w:rsid w:val="00964B16"/>
    <w:rsid w:val="0096524B"/>
    <w:rsid w:val="009661F2"/>
    <w:rsid w:val="00966B8C"/>
    <w:rsid w:val="00966BB8"/>
    <w:rsid w:val="00967811"/>
    <w:rsid w:val="00967A08"/>
    <w:rsid w:val="009704D5"/>
    <w:rsid w:val="00971838"/>
    <w:rsid w:val="00971C4C"/>
    <w:rsid w:val="00971E86"/>
    <w:rsid w:val="0097244C"/>
    <w:rsid w:val="00972894"/>
    <w:rsid w:val="0097293F"/>
    <w:rsid w:val="009729EE"/>
    <w:rsid w:val="0097302E"/>
    <w:rsid w:val="009731A2"/>
    <w:rsid w:val="0097482B"/>
    <w:rsid w:val="009756FF"/>
    <w:rsid w:val="00975897"/>
    <w:rsid w:val="00975A70"/>
    <w:rsid w:val="00975C63"/>
    <w:rsid w:val="00975F2C"/>
    <w:rsid w:val="00977821"/>
    <w:rsid w:val="009800FE"/>
    <w:rsid w:val="009802C6"/>
    <w:rsid w:val="00980BFF"/>
    <w:rsid w:val="00980D69"/>
    <w:rsid w:val="00981460"/>
    <w:rsid w:val="00981781"/>
    <w:rsid w:val="00981A58"/>
    <w:rsid w:val="00981FBE"/>
    <w:rsid w:val="00982147"/>
    <w:rsid w:val="00982B81"/>
    <w:rsid w:val="00982BFD"/>
    <w:rsid w:val="00983252"/>
    <w:rsid w:val="009849A5"/>
    <w:rsid w:val="00984CE4"/>
    <w:rsid w:val="00984F44"/>
    <w:rsid w:val="009869BD"/>
    <w:rsid w:val="00986A3A"/>
    <w:rsid w:val="00987C35"/>
    <w:rsid w:val="0099232C"/>
    <w:rsid w:val="00992D73"/>
    <w:rsid w:val="00993487"/>
    <w:rsid w:val="00993B98"/>
    <w:rsid w:val="009954F7"/>
    <w:rsid w:val="009962C1"/>
    <w:rsid w:val="009972C3"/>
    <w:rsid w:val="009978B6"/>
    <w:rsid w:val="0099793F"/>
    <w:rsid w:val="009A0098"/>
    <w:rsid w:val="009A00FD"/>
    <w:rsid w:val="009A0176"/>
    <w:rsid w:val="009A01DC"/>
    <w:rsid w:val="009A0E4A"/>
    <w:rsid w:val="009A1A18"/>
    <w:rsid w:val="009A1D7F"/>
    <w:rsid w:val="009A25E0"/>
    <w:rsid w:val="009A28B4"/>
    <w:rsid w:val="009A28F6"/>
    <w:rsid w:val="009A29CB"/>
    <w:rsid w:val="009A2A40"/>
    <w:rsid w:val="009A40CA"/>
    <w:rsid w:val="009A55A9"/>
    <w:rsid w:val="009A6834"/>
    <w:rsid w:val="009A733A"/>
    <w:rsid w:val="009A74EE"/>
    <w:rsid w:val="009B0D3D"/>
    <w:rsid w:val="009B10D9"/>
    <w:rsid w:val="009B15EA"/>
    <w:rsid w:val="009B1827"/>
    <w:rsid w:val="009B1ED4"/>
    <w:rsid w:val="009B2A27"/>
    <w:rsid w:val="009B2A34"/>
    <w:rsid w:val="009B2A83"/>
    <w:rsid w:val="009B2C67"/>
    <w:rsid w:val="009B3F98"/>
    <w:rsid w:val="009B464F"/>
    <w:rsid w:val="009B7C7F"/>
    <w:rsid w:val="009C0E0B"/>
    <w:rsid w:val="009C1245"/>
    <w:rsid w:val="009C2F91"/>
    <w:rsid w:val="009C32BE"/>
    <w:rsid w:val="009C3C34"/>
    <w:rsid w:val="009C407D"/>
    <w:rsid w:val="009C441D"/>
    <w:rsid w:val="009C50A0"/>
    <w:rsid w:val="009C53EE"/>
    <w:rsid w:val="009C5A8E"/>
    <w:rsid w:val="009C64E5"/>
    <w:rsid w:val="009C6A74"/>
    <w:rsid w:val="009C6FD2"/>
    <w:rsid w:val="009C7914"/>
    <w:rsid w:val="009C7A38"/>
    <w:rsid w:val="009C7F2C"/>
    <w:rsid w:val="009D25BE"/>
    <w:rsid w:val="009D2907"/>
    <w:rsid w:val="009D2AAD"/>
    <w:rsid w:val="009D3C67"/>
    <w:rsid w:val="009D405E"/>
    <w:rsid w:val="009D46C1"/>
    <w:rsid w:val="009D4EBC"/>
    <w:rsid w:val="009D5484"/>
    <w:rsid w:val="009D65B8"/>
    <w:rsid w:val="009D6E8F"/>
    <w:rsid w:val="009D7154"/>
    <w:rsid w:val="009D752F"/>
    <w:rsid w:val="009D7698"/>
    <w:rsid w:val="009D77A8"/>
    <w:rsid w:val="009D7ACE"/>
    <w:rsid w:val="009D7F70"/>
    <w:rsid w:val="009E003F"/>
    <w:rsid w:val="009E0502"/>
    <w:rsid w:val="009E0F98"/>
    <w:rsid w:val="009E15DE"/>
    <w:rsid w:val="009E16E4"/>
    <w:rsid w:val="009E220C"/>
    <w:rsid w:val="009E45BC"/>
    <w:rsid w:val="009E4D67"/>
    <w:rsid w:val="009E4E9F"/>
    <w:rsid w:val="009E589E"/>
    <w:rsid w:val="009E5AB3"/>
    <w:rsid w:val="009E7A34"/>
    <w:rsid w:val="009E7CB0"/>
    <w:rsid w:val="009F0448"/>
    <w:rsid w:val="009F0E43"/>
    <w:rsid w:val="009F1441"/>
    <w:rsid w:val="009F197E"/>
    <w:rsid w:val="009F3973"/>
    <w:rsid w:val="009F3E1A"/>
    <w:rsid w:val="009F3EA0"/>
    <w:rsid w:val="009F3FB7"/>
    <w:rsid w:val="009F49D8"/>
    <w:rsid w:val="009F4F3B"/>
    <w:rsid w:val="009F4F5B"/>
    <w:rsid w:val="009F5504"/>
    <w:rsid w:val="009F59A4"/>
    <w:rsid w:val="009F5C0C"/>
    <w:rsid w:val="009F621B"/>
    <w:rsid w:val="009F693D"/>
    <w:rsid w:val="009F6CC7"/>
    <w:rsid w:val="00A001F4"/>
    <w:rsid w:val="00A00AE5"/>
    <w:rsid w:val="00A01846"/>
    <w:rsid w:val="00A01AED"/>
    <w:rsid w:val="00A02091"/>
    <w:rsid w:val="00A02591"/>
    <w:rsid w:val="00A02801"/>
    <w:rsid w:val="00A029B5"/>
    <w:rsid w:val="00A03024"/>
    <w:rsid w:val="00A0663A"/>
    <w:rsid w:val="00A0672E"/>
    <w:rsid w:val="00A06B6A"/>
    <w:rsid w:val="00A06CA9"/>
    <w:rsid w:val="00A06CD2"/>
    <w:rsid w:val="00A06E82"/>
    <w:rsid w:val="00A0776A"/>
    <w:rsid w:val="00A078A5"/>
    <w:rsid w:val="00A07CF9"/>
    <w:rsid w:val="00A07E66"/>
    <w:rsid w:val="00A101A9"/>
    <w:rsid w:val="00A106F6"/>
    <w:rsid w:val="00A1164D"/>
    <w:rsid w:val="00A11728"/>
    <w:rsid w:val="00A119CF"/>
    <w:rsid w:val="00A11EAF"/>
    <w:rsid w:val="00A128BD"/>
    <w:rsid w:val="00A12ED2"/>
    <w:rsid w:val="00A131F4"/>
    <w:rsid w:val="00A14399"/>
    <w:rsid w:val="00A156F6"/>
    <w:rsid w:val="00A16352"/>
    <w:rsid w:val="00A16356"/>
    <w:rsid w:val="00A168B3"/>
    <w:rsid w:val="00A17233"/>
    <w:rsid w:val="00A17451"/>
    <w:rsid w:val="00A174DA"/>
    <w:rsid w:val="00A179F3"/>
    <w:rsid w:val="00A2042B"/>
    <w:rsid w:val="00A2076C"/>
    <w:rsid w:val="00A21212"/>
    <w:rsid w:val="00A21FE3"/>
    <w:rsid w:val="00A2392C"/>
    <w:rsid w:val="00A2486B"/>
    <w:rsid w:val="00A248AD"/>
    <w:rsid w:val="00A24B1F"/>
    <w:rsid w:val="00A25079"/>
    <w:rsid w:val="00A25B9A"/>
    <w:rsid w:val="00A2663E"/>
    <w:rsid w:val="00A2733C"/>
    <w:rsid w:val="00A3034C"/>
    <w:rsid w:val="00A30800"/>
    <w:rsid w:val="00A30883"/>
    <w:rsid w:val="00A30AE5"/>
    <w:rsid w:val="00A30E29"/>
    <w:rsid w:val="00A30F4E"/>
    <w:rsid w:val="00A318D0"/>
    <w:rsid w:val="00A319D8"/>
    <w:rsid w:val="00A32761"/>
    <w:rsid w:val="00A32C37"/>
    <w:rsid w:val="00A345BF"/>
    <w:rsid w:val="00A34E62"/>
    <w:rsid w:val="00A35907"/>
    <w:rsid w:val="00A36214"/>
    <w:rsid w:val="00A37694"/>
    <w:rsid w:val="00A377DD"/>
    <w:rsid w:val="00A37ACF"/>
    <w:rsid w:val="00A37B00"/>
    <w:rsid w:val="00A37F66"/>
    <w:rsid w:val="00A4003D"/>
    <w:rsid w:val="00A408A0"/>
    <w:rsid w:val="00A411B9"/>
    <w:rsid w:val="00A41991"/>
    <w:rsid w:val="00A42248"/>
    <w:rsid w:val="00A427D6"/>
    <w:rsid w:val="00A42985"/>
    <w:rsid w:val="00A43784"/>
    <w:rsid w:val="00A44220"/>
    <w:rsid w:val="00A447B3"/>
    <w:rsid w:val="00A448A5"/>
    <w:rsid w:val="00A453CA"/>
    <w:rsid w:val="00A4598B"/>
    <w:rsid w:val="00A47592"/>
    <w:rsid w:val="00A51AE0"/>
    <w:rsid w:val="00A51C4E"/>
    <w:rsid w:val="00A53A73"/>
    <w:rsid w:val="00A54E1A"/>
    <w:rsid w:val="00A556C5"/>
    <w:rsid w:val="00A56E63"/>
    <w:rsid w:val="00A56F7A"/>
    <w:rsid w:val="00A571C2"/>
    <w:rsid w:val="00A5794B"/>
    <w:rsid w:val="00A57ED1"/>
    <w:rsid w:val="00A61D04"/>
    <w:rsid w:val="00A623B9"/>
    <w:rsid w:val="00A6322D"/>
    <w:rsid w:val="00A6335D"/>
    <w:rsid w:val="00A64677"/>
    <w:rsid w:val="00A649A8"/>
    <w:rsid w:val="00A6512B"/>
    <w:rsid w:val="00A651ED"/>
    <w:rsid w:val="00A65FC9"/>
    <w:rsid w:val="00A6719B"/>
    <w:rsid w:val="00A6761E"/>
    <w:rsid w:val="00A67650"/>
    <w:rsid w:val="00A677F2"/>
    <w:rsid w:val="00A67F1D"/>
    <w:rsid w:val="00A701CF"/>
    <w:rsid w:val="00A7046D"/>
    <w:rsid w:val="00A705D0"/>
    <w:rsid w:val="00A70E3F"/>
    <w:rsid w:val="00A70F35"/>
    <w:rsid w:val="00A710FC"/>
    <w:rsid w:val="00A714A9"/>
    <w:rsid w:val="00A72B02"/>
    <w:rsid w:val="00A76AF2"/>
    <w:rsid w:val="00A77230"/>
    <w:rsid w:val="00A77DB5"/>
    <w:rsid w:val="00A801E3"/>
    <w:rsid w:val="00A80B16"/>
    <w:rsid w:val="00A80D8D"/>
    <w:rsid w:val="00A80F6A"/>
    <w:rsid w:val="00A81559"/>
    <w:rsid w:val="00A81718"/>
    <w:rsid w:val="00A817FB"/>
    <w:rsid w:val="00A81D11"/>
    <w:rsid w:val="00A820DF"/>
    <w:rsid w:val="00A823F7"/>
    <w:rsid w:val="00A82AAF"/>
    <w:rsid w:val="00A82D0B"/>
    <w:rsid w:val="00A836BA"/>
    <w:rsid w:val="00A86249"/>
    <w:rsid w:val="00A87E6A"/>
    <w:rsid w:val="00A90219"/>
    <w:rsid w:val="00A9043E"/>
    <w:rsid w:val="00A90CFC"/>
    <w:rsid w:val="00A91290"/>
    <w:rsid w:val="00A915FE"/>
    <w:rsid w:val="00A92E84"/>
    <w:rsid w:val="00A938D4"/>
    <w:rsid w:val="00A93AC8"/>
    <w:rsid w:val="00A93E15"/>
    <w:rsid w:val="00A94430"/>
    <w:rsid w:val="00A9447B"/>
    <w:rsid w:val="00A944C5"/>
    <w:rsid w:val="00A95270"/>
    <w:rsid w:val="00A95988"/>
    <w:rsid w:val="00A95AF3"/>
    <w:rsid w:val="00A95AFA"/>
    <w:rsid w:val="00A95B41"/>
    <w:rsid w:val="00A95F79"/>
    <w:rsid w:val="00A965B4"/>
    <w:rsid w:val="00A9689A"/>
    <w:rsid w:val="00A96B30"/>
    <w:rsid w:val="00A96F65"/>
    <w:rsid w:val="00A96FAD"/>
    <w:rsid w:val="00A96FE5"/>
    <w:rsid w:val="00A97BB3"/>
    <w:rsid w:val="00AA0547"/>
    <w:rsid w:val="00AA0ECD"/>
    <w:rsid w:val="00AA137E"/>
    <w:rsid w:val="00AA199C"/>
    <w:rsid w:val="00AA2786"/>
    <w:rsid w:val="00AA2CE1"/>
    <w:rsid w:val="00AA3037"/>
    <w:rsid w:val="00AA3422"/>
    <w:rsid w:val="00AA4BB9"/>
    <w:rsid w:val="00AA5846"/>
    <w:rsid w:val="00AA5AB8"/>
    <w:rsid w:val="00AA5CDA"/>
    <w:rsid w:val="00AA62ED"/>
    <w:rsid w:val="00AA6528"/>
    <w:rsid w:val="00AA6B80"/>
    <w:rsid w:val="00AA6F38"/>
    <w:rsid w:val="00AA785C"/>
    <w:rsid w:val="00AA7E53"/>
    <w:rsid w:val="00AB03AB"/>
    <w:rsid w:val="00AB050C"/>
    <w:rsid w:val="00AB05A3"/>
    <w:rsid w:val="00AB0BE4"/>
    <w:rsid w:val="00AB0ED6"/>
    <w:rsid w:val="00AB1E10"/>
    <w:rsid w:val="00AB3869"/>
    <w:rsid w:val="00AB3EC8"/>
    <w:rsid w:val="00AB4238"/>
    <w:rsid w:val="00AB4869"/>
    <w:rsid w:val="00AB4AE4"/>
    <w:rsid w:val="00AB5070"/>
    <w:rsid w:val="00AB571C"/>
    <w:rsid w:val="00AB5D56"/>
    <w:rsid w:val="00AB61FD"/>
    <w:rsid w:val="00AB6A04"/>
    <w:rsid w:val="00AB7C81"/>
    <w:rsid w:val="00AB7DBA"/>
    <w:rsid w:val="00AC0044"/>
    <w:rsid w:val="00AC1934"/>
    <w:rsid w:val="00AC20C4"/>
    <w:rsid w:val="00AC21D6"/>
    <w:rsid w:val="00AC2C5E"/>
    <w:rsid w:val="00AC31A3"/>
    <w:rsid w:val="00AC3A19"/>
    <w:rsid w:val="00AC3C10"/>
    <w:rsid w:val="00AC4864"/>
    <w:rsid w:val="00AC4C52"/>
    <w:rsid w:val="00AC5512"/>
    <w:rsid w:val="00AC576C"/>
    <w:rsid w:val="00AC5E10"/>
    <w:rsid w:val="00AC61EA"/>
    <w:rsid w:val="00AD039A"/>
    <w:rsid w:val="00AD0AB7"/>
    <w:rsid w:val="00AD1053"/>
    <w:rsid w:val="00AD127E"/>
    <w:rsid w:val="00AD16A6"/>
    <w:rsid w:val="00AD1ABA"/>
    <w:rsid w:val="00AD1FD2"/>
    <w:rsid w:val="00AD2722"/>
    <w:rsid w:val="00AD2968"/>
    <w:rsid w:val="00AD3427"/>
    <w:rsid w:val="00AD3F5E"/>
    <w:rsid w:val="00AD3FEA"/>
    <w:rsid w:val="00AD44AA"/>
    <w:rsid w:val="00AD4C5D"/>
    <w:rsid w:val="00AD4E3A"/>
    <w:rsid w:val="00AD5305"/>
    <w:rsid w:val="00AD5689"/>
    <w:rsid w:val="00AD5DFB"/>
    <w:rsid w:val="00AD668E"/>
    <w:rsid w:val="00AD73E4"/>
    <w:rsid w:val="00AD798C"/>
    <w:rsid w:val="00AD7BB7"/>
    <w:rsid w:val="00AD7C20"/>
    <w:rsid w:val="00AE023E"/>
    <w:rsid w:val="00AE06EC"/>
    <w:rsid w:val="00AE09DB"/>
    <w:rsid w:val="00AE11F3"/>
    <w:rsid w:val="00AE16FD"/>
    <w:rsid w:val="00AE35B2"/>
    <w:rsid w:val="00AE3B88"/>
    <w:rsid w:val="00AE3FF0"/>
    <w:rsid w:val="00AE450B"/>
    <w:rsid w:val="00AE49F9"/>
    <w:rsid w:val="00AE5552"/>
    <w:rsid w:val="00AE5DC0"/>
    <w:rsid w:val="00AE7F47"/>
    <w:rsid w:val="00AF00E9"/>
    <w:rsid w:val="00AF0249"/>
    <w:rsid w:val="00AF0A8D"/>
    <w:rsid w:val="00AF0C6B"/>
    <w:rsid w:val="00AF0F43"/>
    <w:rsid w:val="00AF1D3E"/>
    <w:rsid w:val="00AF30A0"/>
    <w:rsid w:val="00AF3350"/>
    <w:rsid w:val="00AF3C81"/>
    <w:rsid w:val="00AF4822"/>
    <w:rsid w:val="00AF5B01"/>
    <w:rsid w:val="00AF60CF"/>
    <w:rsid w:val="00AF6E1A"/>
    <w:rsid w:val="00AF7506"/>
    <w:rsid w:val="00AF7920"/>
    <w:rsid w:val="00B00FD7"/>
    <w:rsid w:val="00B01124"/>
    <w:rsid w:val="00B014C9"/>
    <w:rsid w:val="00B0163D"/>
    <w:rsid w:val="00B01E48"/>
    <w:rsid w:val="00B01EF7"/>
    <w:rsid w:val="00B04BC9"/>
    <w:rsid w:val="00B0529E"/>
    <w:rsid w:val="00B05B84"/>
    <w:rsid w:val="00B06362"/>
    <w:rsid w:val="00B06F95"/>
    <w:rsid w:val="00B072DF"/>
    <w:rsid w:val="00B073D8"/>
    <w:rsid w:val="00B114F8"/>
    <w:rsid w:val="00B11655"/>
    <w:rsid w:val="00B118AE"/>
    <w:rsid w:val="00B12460"/>
    <w:rsid w:val="00B12570"/>
    <w:rsid w:val="00B13B26"/>
    <w:rsid w:val="00B13E4A"/>
    <w:rsid w:val="00B1411D"/>
    <w:rsid w:val="00B14BFF"/>
    <w:rsid w:val="00B14E90"/>
    <w:rsid w:val="00B14E98"/>
    <w:rsid w:val="00B15581"/>
    <w:rsid w:val="00B1710E"/>
    <w:rsid w:val="00B1715A"/>
    <w:rsid w:val="00B174F2"/>
    <w:rsid w:val="00B175FF"/>
    <w:rsid w:val="00B17980"/>
    <w:rsid w:val="00B20737"/>
    <w:rsid w:val="00B224B8"/>
    <w:rsid w:val="00B22A9D"/>
    <w:rsid w:val="00B22E3B"/>
    <w:rsid w:val="00B231C5"/>
    <w:rsid w:val="00B232C8"/>
    <w:rsid w:val="00B235C3"/>
    <w:rsid w:val="00B2396F"/>
    <w:rsid w:val="00B241DE"/>
    <w:rsid w:val="00B2512C"/>
    <w:rsid w:val="00B25249"/>
    <w:rsid w:val="00B2533D"/>
    <w:rsid w:val="00B26225"/>
    <w:rsid w:val="00B26919"/>
    <w:rsid w:val="00B27BDD"/>
    <w:rsid w:val="00B27E69"/>
    <w:rsid w:val="00B31172"/>
    <w:rsid w:val="00B3291D"/>
    <w:rsid w:val="00B33585"/>
    <w:rsid w:val="00B33D11"/>
    <w:rsid w:val="00B34141"/>
    <w:rsid w:val="00B348E6"/>
    <w:rsid w:val="00B359ED"/>
    <w:rsid w:val="00B376EC"/>
    <w:rsid w:val="00B40AA2"/>
    <w:rsid w:val="00B4111F"/>
    <w:rsid w:val="00B42C87"/>
    <w:rsid w:val="00B42D74"/>
    <w:rsid w:val="00B43F49"/>
    <w:rsid w:val="00B44097"/>
    <w:rsid w:val="00B444B3"/>
    <w:rsid w:val="00B4468A"/>
    <w:rsid w:val="00B44B3E"/>
    <w:rsid w:val="00B44BD0"/>
    <w:rsid w:val="00B44E0A"/>
    <w:rsid w:val="00B454F2"/>
    <w:rsid w:val="00B45624"/>
    <w:rsid w:val="00B46207"/>
    <w:rsid w:val="00B46431"/>
    <w:rsid w:val="00B46BD8"/>
    <w:rsid w:val="00B470DA"/>
    <w:rsid w:val="00B4745B"/>
    <w:rsid w:val="00B47B19"/>
    <w:rsid w:val="00B50914"/>
    <w:rsid w:val="00B50EDD"/>
    <w:rsid w:val="00B512FB"/>
    <w:rsid w:val="00B51834"/>
    <w:rsid w:val="00B5313F"/>
    <w:rsid w:val="00B5360A"/>
    <w:rsid w:val="00B537A3"/>
    <w:rsid w:val="00B53A92"/>
    <w:rsid w:val="00B53B5B"/>
    <w:rsid w:val="00B53B88"/>
    <w:rsid w:val="00B53F17"/>
    <w:rsid w:val="00B54290"/>
    <w:rsid w:val="00B54842"/>
    <w:rsid w:val="00B56628"/>
    <w:rsid w:val="00B56ACA"/>
    <w:rsid w:val="00B56ADE"/>
    <w:rsid w:val="00B56F18"/>
    <w:rsid w:val="00B57F3E"/>
    <w:rsid w:val="00B60B88"/>
    <w:rsid w:val="00B610D1"/>
    <w:rsid w:val="00B6284B"/>
    <w:rsid w:val="00B639D1"/>
    <w:rsid w:val="00B63EB7"/>
    <w:rsid w:val="00B65383"/>
    <w:rsid w:val="00B65BBB"/>
    <w:rsid w:val="00B66D95"/>
    <w:rsid w:val="00B67E97"/>
    <w:rsid w:val="00B70898"/>
    <w:rsid w:val="00B713CC"/>
    <w:rsid w:val="00B71C3A"/>
    <w:rsid w:val="00B71F54"/>
    <w:rsid w:val="00B72156"/>
    <w:rsid w:val="00B72415"/>
    <w:rsid w:val="00B73083"/>
    <w:rsid w:val="00B7348F"/>
    <w:rsid w:val="00B73FD6"/>
    <w:rsid w:val="00B747B3"/>
    <w:rsid w:val="00B74CE9"/>
    <w:rsid w:val="00B74FA3"/>
    <w:rsid w:val="00B75634"/>
    <w:rsid w:val="00B756AC"/>
    <w:rsid w:val="00B75ED4"/>
    <w:rsid w:val="00B76273"/>
    <w:rsid w:val="00B77BCC"/>
    <w:rsid w:val="00B80773"/>
    <w:rsid w:val="00B80A4A"/>
    <w:rsid w:val="00B80D28"/>
    <w:rsid w:val="00B81B47"/>
    <w:rsid w:val="00B82564"/>
    <w:rsid w:val="00B82B87"/>
    <w:rsid w:val="00B82E9D"/>
    <w:rsid w:val="00B836FF"/>
    <w:rsid w:val="00B83E9C"/>
    <w:rsid w:val="00B848BE"/>
    <w:rsid w:val="00B84BF7"/>
    <w:rsid w:val="00B854C5"/>
    <w:rsid w:val="00B862EF"/>
    <w:rsid w:val="00B865BA"/>
    <w:rsid w:val="00B868B7"/>
    <w:rsid w:val="00B86FA4"/>
    <w:rsid w:val="00B870DC"/>
    <w:rsid w:val="00B8729F"/>
    <w:rsid w:val="00B9127F"/>
    <w:rsid w:val="00B914B5"/>
    <w:rsid w:val="00B920B7"/>
    <w:rsid w:val="00B929A3"/>
    <w:rsid w:val="00B950FF"/>
    <w:rsid w:val="00B9519F"/>
    <w:rsid w:val="00B9597C"/>
    <w:rsid w:val="00B95F84"/>
    <w:rsid w:val="00B95FC7"/>
    <w:rsid w:val="00B96364"/>
    <w:rsid w:val="00B96396"/>
    <w:rsid w:val="00B96961"/>
    <w:rsid w:val="00B96A54"/>
    <w:rsid w:val="00B96A76"/>
    <w:rsid w:val="00B97EE0"/>
    <w:rsid w:val="00BA00D3"/>
    <w:rsid w:val="00BA137C"/>
    <w:rsid w:val="00BA2DD9"/>
    <w:rsid w:val="00BA3005"/>
    <w:rsid w:val="00BA345A"/>
    <w:rsid w:val="00BA3B2D"/>
    <w:rsid w:val="00BA44E8"/>
    <w:rsid w:val="00BA4FF4"/>
    <w:rsid w:val="00BA5396"/>
    <w:rsid w:val="00BA5758"/>
    <w:rsid w:val="00BA5EF0"/>
    <w:rsid w:val="00BA6105"/>
    <w:rsid w:val="00BA69B2"/>
    <w:rsid w:val="00BA762C"/>
    <w:rsid w:val="00BB02B5"/>
    <w:rsid w:val="00BB02DC"/>
    <w:rsid w:val="00BB093B"/>
    <w:rsid w:val="00BB1130"/>
    <w:rsid w:val="00BB178C"/>
    <w:rsid w:val="00BB1CE3"/>
    <w:rsid w:val="00BB1EC4"/>
    <w:rsid w:val="00BB29AB"/>
    <w:rsid w:val="00BB2FF2"/>
    <w:rsid w:val="00BB312E"/>
    <w:rsid w:val="00BB31D9"/>
    <w:rsid w:val="00BB408C"/>
    <w:rsid w:val="00BB4459"/>
    <w:rsid w:val="00BB44D2"/>
    <w:rsid w:val="00BB44FA"/>
    <w:rsid w:val="00BB56A3"/>
    <w:rsid w:val="00BB605E"/>
    <w:rsid w:val="00BB6895"/>
    <w:rsid w:val="00BB7028"/>
    <w:rsid w:val="00BB70FF"/>
    <w:rsid w:val="00BB72CF"/>
    <w:rsid w:val="00BB77F5"/>
    <w:rsid w:val="00BB7F9B"/>
    <w:rsid w:val="00BC0486"/>
    <w:rsid w:val="00BC0D31"/>
    <w:rsid w:val="00BC0EF1"/>
    <w:rsid w:val="00BC121B"/>
    <w:rsid w:val="00BC2461"/>
    <w:rsid w:val="00BC3438"/>
    <w:rsid w:val="00BC43CC"/>
    <w:rsid w:val="00BC4A69"/>
    <w:rsid w:val="00BC53F1"/>
    <w:rsid w:val="00BC5775"/>
    <w:rsid w:val="00BC5BBF"/>
    <w:rsid w:val="00BC5F80"/>
    <w:rsid w:val="00BC614D"/>
    <w:rsid w:val="00BC7394"/>
    <w:rsid w:val="00BC7547"/>
    <w:rsid w:val="00BC7A6E"/>
    <w:rsid w:val="00BD141E"/>
    <w:rsid w:val="00BD18DC"/>
    <w:rsid w:val="00BD1A10"/>
    <w:rsid w:val="00BD2271"/>
    <w:rsid w:val="00BD2943"/>
    <w:rsid w:val="00BD2AA8"/>
    <w:rsid w:val="00BD3DFF"/>
    <w:rsid w:val="00BD42B8"/>
    <w:rsid w:val="00BD45FB"/>
    <w:rsid w:val="00BD4C8B"/>
    <w:rsid w:val="00BD70E6"/>
    <w:rsid w:val="00BD782D"/>
    <w:rsid w:val="00BE0BD6"/>
    <w:rsid w:val="00BE166F"/>
    <w:rsid w:val="00BE246D"/>
    <w:rsid w:val="00BE251F"/>
    <w:rsid w:val="00BE3C54"/>
    <w:rsid w:val="00BE3CEB"/>
    <w:rsid w:val="00BE54B9"/>
    <w:rsid w:val="00BE6E60"/>
    <w:rsid w:val="00BF000D"/>
    <w:rsid w:val="00BF09FA"/>
    <w:rsid w:val="00BF25CC"/>
    <w:rsid w:val="00BF330D"/>
    <w:rsid w:val="00BF37C0"/>
    <w:rsid w:val="00BF381D"/>
    <w:rsid w:val="00BF4835"/>
    <w:rsid w:val="00BF56EB"/>
    <w:rsid w:val="00BF672F"/>
    <w:rsid w:val="00BF68D1"/>
    <w:rsid w:val="00BF7594"/>
    <w:rsid w:val="00C00122"/>
    <w:rsid w:val="00C008F8"/>
    <w:rsid w:val="00C01281"/>
    <w:rsid w:val="00C0311E"/>
    <w:rsid w:val="00C0396D"/>
    <w:rsid w:val="00C04204"/>
    <w:rsid w:val="00C046D4"/>
    <w:rsid w:val="00C048AC"/>
    <w:rsid w:val="00C04F2E"/>
    <w:rsid w:val="00C0565B"/>
    <w:rsid w:val="00C058D4"/>
    <w:rsid w:val="00C059BC"/>
    <w:rsid w:val="00C05DC3"/>
    <w:rsid w:val="00C07119"/>
    <w:rsid w:val="00C077B6"/>
    <w:rsid w:val="00C07AEB"/>
    <w:rsid w:val="00C106BD"/>
    <w:rsid w:val="00C10F98"/>
    <w:rsid w:val="00C11D5B"/>
    <w:rsid w:val="00C11E01"/>
    <w:rsid w:val="00C1221C"/>
    <w:rsid w:val="00C123CA"/>
    <w:rsid w:val="00C12F5A"/>
    <w:rsid w:val="00C13721"/>
    <w:rsid w:val="00C141A3"/>
    <w:rsid w:val="00C14233"/>
    <w:rsid w:val="00C14716"/>
    <w:rsid w:val="00C14910"/>
    <w:rsid w:val="00C14C04"/>
    <w:rsid w:val="00C14C09"/>
    <w:rsid w:val="00C14D7B"/>
    <w:rsid w:val="00C15793"/>
    <w:rsid w:val="00C1591F"/>
    <w:rsid w:val="00C15E25"/>
    <w:rsid w:val="00C15F22"/>
    <w:rsid w:val="00C1744B"/>
    <w:rsid w:val="00C2069F"/>
    <w:rsid w:val="00C20950"/>
    <w:rsid w:val="00C2096D"/>
    <w:rsid w:val="00C21856"/>
    <w:rsid w:val="00C21C70"/>
    <w:rsid w:val="00C223D7"/>
    <w:rsid w:val="00C232D3"/>
    <w:rsid w:val="00C2356E"/>
    <w:rsid w:val="00C24109"/>
    <w:rsid w:val="00C24845"/>
    <w:rsid w:val="00C24DA7"/>
    <w:rsid w:val="00C24E53"/>
    <w:rsid w:val="00C250D6"/>
    <w:rsid w:val="00C252D3"/>
    <w:rsid w:val="00C2642F"/>
    <w:rsid w:val="00C2655A"/>
    <w:rsid w:val="00C2656D"/>
    <w:rsid w:val="00C26580"/>
    <w:rsid w:val="00C26681"/>
    <w:rsid w:val="00C26747"/>
    <w:rsid w:val="00C273DA"/>
    <w:rsid w:val="00C31843"/>
    <w:rsid w:val="00C32E75"/>
    <w:rsid w:val="00C33208"/>
    <w:rsid w:val="00C3420D"/>
    <w:rsid w:val="00C34602"/>
    <w:rsid w:val="00C40758"/>
    <w:rsid w:val="00C41145"/>
    <w:rsid w:val="00C41200"/>
    <w:rsid w:val="00C415F8"/>
    <w:rsid w:val="00C42A4D"/>
    <w:rsid w:val="00C42C54"/>
    <w:rsid w:val="00C439A5"/>
    <w:rsid w:val="00C43B25"/>
    <w:rsid w:val="00C44AE4"/>
    <w:rsid w:val="00C44BC5"/>
    <w:rsid w:val="00C44BEB"/>
    <w:rsid w:val="00C44F93"/>
    <w:rsid w:val="00C454EE"/>
    <w:rsid w:val="00C45FB7"/>
    <w:rsid w:val="00C46500"/>
    <w:rsid w:val="00C46EF2"/>
    <w:rsid w:val="00C502CE"/>
    <w:rsid w:val="00C50B26"/>
    <w:rsid w:val="00C50F63"/>
    <w:rsid w:val="00C517F2"/>
    <w:rsid w:val="00C51F66"/>
    <w:rsid w:val="00C5232A"/>
    <w:rsid w:val="00C53151"/>
    <w:rsid w:val="00C5325C"/>
    <w:rsid w:val="00C543E5"/>
    <w:rsid w:val="00C54D12"/>
    <w:rsid w:val="00C5513C"/>
    <w:rsid w:val="00C553B0"/>
    <w:rsid w:val="00C55DF5"/>
    <w:rsid w:val="00C55EE1"/>
    <w:rsid w:val="00C56C29"/>
    <w:rsid w:val="00C5793B"/>
    <w:rsid w:val="00C60929"/>
    <w:rsid w:val="00C60C40"/>
    <w:rsid w:val="00C6127B"/>
    <w:rsid w:val="00C617D0"/>
    <w:rsid w:val="00C61DBB"/>
    <w:rsid w:val="00C62262"/>
    <w:rsid w:val="00C6267D"/>
    <w:rsid w:val="00C62970"/>
    <w:rsid w:val="00C62D25"/>
    <w:rsid w:val="00C62F04"/>
    <w:rsid w:val="00C63533"/>
    <w:rsid w:val="00C637CE"/>
    <w:rsid w:val="00C63FD8"/>
    <w:rsid w:val="00C64189"/>
    <w:rsid w:val="00C6462B"/>
    <w:rsid w:val="00C64C6C"/>
    <w:rsid w:val="00C6582F"/>
    <w:rsid w:val="00C679B8"/>
    <w:rsid w:val="00C70754"/>
    <w:rsid w:val="00C70B2D"/>
    <w:rsid w:val="00C711D5"/>
    <w:rsid w:val="00C715B1"/>
    <w:rsid w:val="00C7187C"/>
    <w:rsid w:val="00C72913"/>
    <w:rsid w:val="00C72D7A"/>
    <w:rsid w:val="00C72E69"/>
    <w:rsid w:val="00C737B6"/>
    <w:rsid w:val="00C73D2D"/>
    <w:rsid w:val="00C740D5"/>
    <w:rsid w:val="00C74136"/>
    <w:rsid w:val="00C74876"/>
    <w:rsid w:val="00C757EA"/>
    <w:rsid w:val="00C75CDE"/>
    <w:rsid w:val="00C7631A"/>
    <w:rsid w:val="00C76BA6"/>
    <w:rsid w:val="00C777BE"/>
    <w:rsid w:val="00C802C3"/>
    <w:rsid w:val="00C806AD"/>
    <w:rsid w:val="00C810AB"/>
    <w:rsid w:val="00C81817"/>
    <w:rsid w:val="00C81848"/>
    <w:rsid w:val="00C81A1E"/>
    <w:rsid w:val="00C8291A"/>
    <w:rsid w:val="00C83015"/>
    <w:rsid w:val="00C83997"/>
    <w:rsid w:val="00C85BED"/>
    <w:rsid w:val="00C864F1"/>
    <w:rsid w:val="00C86AA4"/>
    <w:rsid w:val="00C871DA"/>
    <w:rsid w:val="00C90136"/>
    <w:rsid w:val="00C904F8"/>
    <w:rsid w:val="00C90621"/>
    <w:rsid w:val="00C90CBA"/>
    <w:rsid w:val="00C90F75"/>
    <w:rsid w:val="00C91189"/>
    <w:rsid w:val="00C91DF7"/>
    <w:rsid w:val="00C92C00"/>
    <w:rsid w:val="00C93CA0"/>
    <w:rsid w:val="00C94195"/>
    <w:rsid w:val="00C946AB"/>
    <w:rsid w:val="00C95173"/>
    <w:rsid w:val="00C955FD"/>
    <w:rsid w:val="00C95823"/>
    <w:rsid w:val="00C95E46"/>
    <w:rsid w:val="00C96462"/>
    <w:rsid w:val="00C96BD4"/>
    <w:rsid w:val="00C96FC0"/>
    <w:rsid w:val="00C9704F"/>
    <w:rsid w:val="00C973CC"/>
    <w:rsid w:val="00C97766"/>
    <w:rsid w:val="00C97826"/>
    <w:rsid w:val="00CA01FF"/>
    <w:rsid w:val="00CA0995"/>
    <w:rsid w:val="00CA1B46"/>
    <w:rsid w:val="00CA24B8"/>
    <w:rsid w:val="00CA3521"/>
    <w:rsid w:val="00CA3A97"/>
    <w:rsid w:val="00CA3F5F"/>
    <w:rsid w:val="00CA41E9"/>
    <w:rsid w:val="00CA5586"/>
    <w:rsid w:val="00CA5DCE"/>
    <w:rsid w:val="00CA7243"/>
    <w:rsid w:val="00CA7CB7"/>
    <w:rsid w:val="00CB008B"/>
    <w:rsid w:val="00CB0D10"/>
    <w:rsid w:val="00CB1248"/>
    <w:rsid w:val="00CB1464"/>
    <w:rsid w:val="00CB17D6"/>
    <w:rsid w:val="00CB1F66"/>
    <w:rsid w:val="00CB2271"/>
    <w:rsid w:val="00CB249B"/>
    <w:rsid w:val="00CB3D72"/>
    <w:rsid w:val="00CB4FDB"/>
    <w:rsid w:val="00CB578B"/>
    <w:rsid w:val="00CB6F0E"/>
    <w:rsid w:val="00CB7A37"/>
    <w:rsid w:val="00CB7AA4"/>
    <w:rsid w:val="00CB7E8E"/>
    <w:rsid w:val="00CC26AE"/>
    <w:rsid w:val="00CC2BC9"/>
    <w:rsid w:val="00CC3CE4"/>
    <w:rsid w:val="00CC433A"/>
    <w:rsid w:val="00CC5606"/>
    <w:rsid w:val="00CC6B4C"/>
    <w:rsid w:val="00CC7066"/>
    <w:rsid w:val="00CC7417"/>
    <w:rsid w:val="00CC7A09"/>
    <w:rsid w:val="00CC7CC6"/>
    <w:rsid w:val="00CD0A37"/>
    <w:rsid w:val="00CD0BBA"/>
    <w:rsid w:val="00CD232F"/>
    <w:rsid w:val="00CD2D7C"/>
    <w:rsid w:val="00CD3C50"/>
    <w:rsid w:val="00CD4515"/>
    <w:rsid w:val="00CD47C5"/>
    <w:rsid w:val="00CD4FA6"/>
    <w:rsid w:val="00CD5964"/>
    <w:rsid w:val="00CD6078"/>
    <w:rsid w:val="00CD6087"/>
    <w:rsid w:val="00CD623C"/>
    <w:rsid w:val="00CD62A0"/>
    <w:rsid w:val="00CD6348"/>
    <w:rsid w:val="00CD7B7A"/>
    <w:rsid w:val="00CE039B"/>
    <w:rsid w:val="00CE0C4C"/>
    <w:rsid w:val="00CE0D59"/>
    <w:rsid w:val="00CE0EDC"/>
    <w:rsid w:val="00CE11A1"/>
    <w:rsid w:val="00CE146D"/>
    <w:rsid w:val="00CE2547"/>
    <w:rsid w:val="00CE27AC"/>
    <w:rsid w:val="00CE2C83"/>
    <w:rsid w:val="00CE3860"/>
    <w:rsid w:val="00CE3C74"/>
    <w:rsid w:val="00CE3F81"/>
    <w:rsid w:val="00CE422A"/>
    <w:rsid w:val="00CE42E6"/>
    <w:rsid w:val="00CE4D39"/>
    <w:rsid w:val="00CE5410"/>
    <w:rsid w:val="00CE57FA"/>
    <w:rsid w:val="00CE593D"/>
    <w:rsid w:val="00CE6600"/>
    <w:rsid w:val="00CE78B9"/>
    <w:rsid w:val="00CE78FB"/>
    <w:rsid w:val="00CE7929"/>
    <w:rsid w:val="00CF01CE"/>
    <w:rsid w:val="00CF07BC"/>
    <w:rsid w:val="00CF232E"/>
    <w:rsid w:val="00CF320C"/>
    <w:rsid w:val="00CF3405"/>
    <w:rsid w:val="00CF412C"/>
    <w:rsid w:val="00CF4185"/>
    <w:rsid w:val="00CF44B4"/>
    <w:rsid w:val="00CF488A"/>
    <w:rsid w:val="00CF55DF"/>
    <w:rsid w:val="00CF6991"/>
    <w:rsid w:val="00CF7114"/>
    <w:rsid w:val="00D00E4F"/>
    <w:rsid w:val="00D01BB0"/>
    <w:rsid w:val="00D036E9"/>
    <w:rsid w:val="00D03746"/>
    <w:rsid w:val="00D037BF"/>
    <w:rsid w:val="00D038A3"/>
    <w:rsid w:val="00D03CEA"/>
    <w:rsid w:val="00D0402F"/>
    <w:rsid w:val="00D04CDB"/>
    <w:rsid w:val="00D0552E"/>
    <w:rsid w:val="00D0634B"/>
    <w:rsid w:val="00D0637F"/>
    <w:rsid w:val="00D06A35"/>
    <w:rsid w:val="00D0748A"/>
    <w:rsid w:val="00D0760F"/>
    <w:rsid w:val="00D07F17"/>
    <w:rsid w:val="00D101AF"/>
    <w:rsid w:val="00D10DA8"/>
    <w:rsid w:val="00D11B64"/>
    <w:rsid w:val="00D1237D"/>
    <w:rsid w:val="00D12643"/>
    <w:rsid w:val="00D12F8C"/>
    <w:rsid w:val="00D134C8"/>
    <w:rsid w:val="00D13EAC"/>
    <w:rsid w:val="00D1442C"/>
    <w:rsid w:val="00D160FE"/>
    <w:rsid w:val="00D17898"/>
    <w:rsid w:val="00D17A1F"/>
    <w:rsid w:val="00D2019B"/>
    <w:rsid w:val="00D207FC"/>
    <w:rsid w:val="00D20F01"/>
    <w:rsid w:val="00D21648"/>
    <w:rsid w:val="00D216A8"/>
    <w:rsid w:val="00D22D2F"/>
    <w:rsid w:val="00D23424"/>
    <w:rsid w:val="00D24111"/>
    <w:rsid w:val="00D24201"/>
    <w:rsid w:val="00D2486E"/>
    <w:rsid w:val="00D25A68"/>
    <w:rsid w:val="00D25AB2"/>
    <w:rsid w:val="00D30F9C"/>
    <w:rsid w:val="00D30FF9"/>
    <w:rsid w:val="00D32344"/>
    <w:rsid w:val="00D32673"/>
    <w:rsid w:val="00D33668"/>
    <w:rsid w:val="00D343D0"/>
    <w:rsid w:val="00D34AA4"/>
    <w:rsid w:val="00D34AC1"/>
    <w:rsid w:val="00D371F1"/>
    <w:rsid w:val="00D37654"/>
    <w:rsid w:val="00D3766F"/>
    <w:rsid w:val="00D405F9"/>
    <w:rsid w:val="00D42884"/>
    <w:rsid w:val="00D43189"/>
    <w:rsid w:val="00D441DE"/>
    <w:rsid w:val="00D44312"/>
    <w:rsid w:val="00D44C33"/>
    <w:rsid w:val="00D44D2F"/>
    <w:rsid w:val="00D45ACD"/>
    <w:rsid w:val="00D46312"/>
    <w:rsid w:val="00D472B0"/>
    <w:rsid w:val="00D4772E"/>
    <w:rsid w:val="00D4784C"/>
    <w:rsid w:val="00D50264"/>
    <w:rsid w:val="00D50D7C"/>
    <w:rsid w:val="00D51A80"/>
    <w:rsid w:val="00D51B09"/>
    <w:rsid w:val="00D51BDE"/>
    <w:rsid w:val="00D523EF"/>
    <w:rsid w:val="00D527C0"/>
    <w:rsid w:val="00D5285C"/>
    <w:rsid w:val="00D52DAD"/>
    <w:rsid w:val="00D53AD4"/>
    <w:rsid w:val="00D53F17"/>
    <w:rsid w:val="00D541BF"/>
    <w:rsid w:val="00D54577"/>
    <w:rsid w:val="00D549C0"/>
    <w:rsid w:val="00D554CD"/>
    <w:rsid w:val="00D55C1C"/>
    <w:rsid w:val="00D578CE"/>
    <w:rsid w:val="00D617A2"/>
    <w:rsid w:val="00D61CFB"/>
    <w:rsid w:val="00D62162"/>
    <w:rsid w:val="00D623A9"/>
    <w:rsid w:val="00D626C1"/>
    <w:rsid w:val="00D62728"/>
    <w:rsid w:val="00D6274F"/>
    <w:rsid w:val="00D62EC6"/>
    <w:rsid w:val="00D63465"/>
    <w:rsid w:val="00D64A81"/>
    <w:rsid w:val="00D655DE"/>
    <w:rsid w:val="00D65FDF"/>
    <w:rsid w:val="00D66BAB"/>
    <w:rsid w:val="00D67350"/>
    <w:rsid w:val="00D67658"/>
    <w:rsid w:val="00D67917"/>
    <w:rsid w:val="00D70909"/>
    <w:rsid w:val="00D70A20"/>
    <w:rsid w:val="00D71A6E"/>
    <w:rsid w:val="00D71B89"/>
    <w:rsid w:val="00D73408"/>
    <w:rsid w:val="00D73B25"/>
    <w:rsid w:val="00D73E0E"/>
    <w:rsid w:val="00D74605"/>
    <w:rsid w:val="00D74CBF"/>
    <w:rsid w:val="00D75632"/>
    <w:rsid w:val="00D75A51"/>
    <w:rsid w:val="00D75CC4"/>
    <w:rsid w:val="00D76A49"/>
    <w:rsid w:val="00D770B2"/>
    <w:rsid w:val="00D770EA"/>
    <w:rsid w:val="00D77121"/>
    <w:rsid w:val="00D77449"/>
    <w:rsid w:val="00D77514"/>
    <w:rsid w:val="00D803BE"/>
    <w:rsid w:val="00D80A23"/>
    <w:rsid w:val="00D80F1D"/>
    <w:rsid w:val="00D8188D"/>
    <w:rsid w:val="00D81F1A"/>
    <w:rsid w:val="00D82886"/>
    <w:rsid w:val="00D835C0"/>
    <w:rsid w:val="00D83F55"/>
    <w:rsid w:val="00D85569"/>
    <w:rsid w:val="00D866C1"/>
    <w:rsid w:val="00D872AA"/>
    <w:rsid w:val="00D877F9"/>
    <w:rsid w:val="00D87B2B"/>
    <w:rsid w:val="00D9029C"/>
    <w:rsid w:val="00D902A8"/>
    <w:rsid w:val="00D90317"/>
    <w:rsid w:val="00D9034B"/>
    <w:rsid w:val="00D903AA"/>
    <w:rsid w:val="00D907A9"/>
    <w:rsid w:val="00D91033"/>
    <w:rsid w:val="00D91E21"/>
    <w:rsid w:val="00D92F93"/>
    <w:rsid w:val="00D9347A"/>
    <w:rsid w:val="00D93C13"/>
    <w:rsid w:val="00D94D0E"/>
    <w:rsid w:val="00D96110"/>
    <w:rsid w:val="00D96575"/>
    <w:rsid w:val="00D965D5"/>
    <w:rsid w:val="00D96E00"/>
    <w:rsid w:val="00DA131A"/>
    <w:rsid w:val="00DA220B"/>
    <w:rsid w:val="00DA288F"/>
    <w:rsid w:val="00DA2F9E"/>
    <w:rsid w:val="00DA3960"/>
    <w:rsid w:val="00DA4203"/>
    <w:rsid w:val="00DA42F9"/>
    <w:rsid w:val="00DA459D"/>
    <w:rsid w:val="00DA4705"/>
    <w:rsid w:val="00DA53FE"/>
    <w:rsid w:val="00DA626F"/>
    <w:rsid w:val="00DA62B1"/>
    <w:rsid w:val="00DA6538"/>
    <w:rsid w:val="00DA6614"/>
    <w:rsid w:val="00DB05A4"/>
    <w:rsid w:val="00DB19A8"/>
    <w:rsid w:val="00DB1ACE"/>
    <w:rsid w:val="00DB2545"/>
    <w:rsid w:val="00DB3755"/>
    <w:rsid w:val="00DB46D6"/>
    <w:rsid w:val="00DB4A85"/>
    <w:rsid w:val="00DB4BE7"/>
    <w:rsid w:val="00DB5658"/>
    <w:rsid w:val="00DB5702"/>
    <w:rsid w:val="00DB5D14"/>
    <w:rsid w:val="00DB5E07"/>
    <w:rsid w:val="00DB62AB"/>
    <w:rsid w:val="00DB6BB9"/>
    <w:rsid w:val="00DB6F7D"/>
    <w:rsid w:val="00DB75CA"/>
    <w:rsid w:val="00DB7FC6"/>
    <w:rsid w:val="00DC09E1"/>
    <w:rsid w:val="00DC0E7C"/>
    <w:rsid w:val="00DC1186"/>
    <w:rsid w:val="00DC16F7"/>
    <w:rsid w:val="00DC1781"/>
    <w:rsid w:val="00DC1CC8"/>
    <w:rsid w:val="00DC1D7B"/>
    <w:rsid w:val="00DC1DAC"/>
    <w:rsid w:val="00DC22DC"/>
    <w:rsid w:val="00DC2F0F"/>
    <w:rsid w:val="00DC42EF"/>
    <w:rsid w:val="00DC6265"/>
    <w:rsid w:val="00DC68A7"/>
    <w:rsid w:val="00DD028C"/>
    <w:rsid w:val="00DD0390"/>
    <w:rsid w:val="00DD053E"/>
    <w:rsid w:val="00DD0BC4"/>
    <w:rsid w:val="00DD22AB"/>
    <w:rsid w:val="00DD2934"/>
    <w:rsid w:val="00DD2AD8"/>
    <w:rsid w:val="00DD382F"/>
    <w:rsid w:val="00DD385A"/>
    <w:rsid w:val="00DD3B54"/>
    <w:rsid w:val="00DD4619"/>
    <w:rsid w:val="00DD4D2F"/>
    <w:rsid w:val="00DD4E08"/>
    <w:rsid w:val="00DD4F9B"/>
    <w:rsid w:val="00DD53E2"/>
    <w:rsid w:val="00DD58AC"/>
    <w:rsid w:val="00DD62D8"/>
    <w:rsid w:val="00DD6AAB"/>
    <w:rsid w:val="00DD6DE1"/>
    <w:rsid w:val="00DD6E54"/>
    <w:rsid w:val="00DD6F49"/>
    <w:rsid w:val="00DD71C2"/>
    <w:rsid w:val="00DD7323"/>
    <w:rsid w:val="00DD7B52"/>
    <w:rsid w:val="00DE0045"/>
    <w:rsid w:val="00DE0E1F"/>
    <w:rsid w:val="00DE1914"/>
    <w:rsid w:val="00DE1D4B"/>
    <w:rsid w:val="00DE261F"/>
    <w:rsid w:val="00DE2658"/>
    <w:rsid w:val="00DE2A7D"/>
    <w:rsid w:val="00DE3400"/>
    <w:rsid w:val="00DE3FBC"/>
    <w:rsid w:val="00DE3FE9"/>
    <w:rsid w:val="00DE6665"/>
    <w:rsid w:val="00DE6ECE"/>
    <w:rsid w:val="00DE7887"/>
    <w:rsid w:val="00DE7C4D"/>
    <w:rsid w:val="00DF03EA"/>
    <w:rsid w:val="00DF13C8"/>
    <w:rsid w:val="00DF3EB7"/>
    <w:rsid w:val="00DF4572"/>
    <w:rsid w:val="00DF4625"/>
    <w:rsid w:val="00DF59EA"/>
    <w:rsid w:val="00DF5BB3"/>
    <w:rsid w:val="00DF6800"/>
    <w:rsid w:val="00DF7079"/>
    <w:rsid w:val="00DF7138"/>
    <w:rsid w:val="00DF74C5"/>
    <w:rsid w:val="00DF7A22"/>
    <w:rsid w:val="00E00559"/>
    <w:rsid w:val="00E0080D"/>
    <w:rsid w:val="00E00A28"/>
    <w:rsid w:val="00E00ADF"/>
    <w:rsid w:val="00E01510"/>
    <w:rsid w:val="00E01914"/>
    <w:rsid w:val="00E03017"/>
    <w:rsid w:val="00E0315D"/>
    <w:rsid w:val="00E03194"/>
    <w:rsid w:val="00E03F65"/>
    <w:rsid w:val="00E04455"/>
    <w:rsid w:val="00E044F1"/>
    <w:rsid w:val="00E04815"/>
    <w:rsid w:val="00E05249"/>
    <w:rsid w:val="00E0529A"/>
    <w:rsid w:val="00E05481"/>
    <w:rsid w:val="00E0568A"/>
    <w:rsid w:val="00E061E9"/>
    <w:rsid w:val="00E062CE"/>
    <w:rsid w:val="00E06507"/>
    <w:rsid w:val="00E06A9A"/>
    <w:rsid w:val="00E076E8"/>
    <w:rsid w:val="00E07CFB"/>
    <w:rsid w:val="00E106E7"/>
    <w:rsid w:val="00E10AD5"/>
    <w:rsid w:val="00E111C0"/>
    <w:rsid w:val="00E116A8"/>
    <w:rsid w:val="00E11B00"/>
    <w:rsid w:val="00E123EE"/>
    <w:rsid w:val="00E137D4"/>
    <w:rsid w:val="00E13C83"/>
    <w:rsid w:val="00E14A16"/>
    <w:rsid w:val="00E14DE1"/>
    <w:rsid w:val="00E14FB5"/>
    <w:rsid w:val="00E15383"/>
    <w:rsid w:val="00E15483"/>
    <w:rsid w:val="00E160C6"/>
    <w:rsid w:val="00E163EC"/>
    <w:rsid w:val="00E16A7E"/>
    <w:rsid w:val="00E17CAE"/>
    <w:rsid w:val="00E20A91"/>
    <w:rsid w:val="00E21A82"/>
    <w:rsid w:val="00E220B8"/>
    <w:rsid w:val="00E222FA"/>
    <w:rsid w:val="00E229B4"/>
    <w:rsid w:val="00E22A80"/>
    <w:rsid w:val="00E23132"/>
    <w:rsid w:val="00E23F76"/>
    <w:rsid w:val="00E2450A"/>
    <w:rsid w:val="00E24A84"/>
    <w:rsid w:val="00E24AF4"/>
    <w:rsid w:val="00E25DE1"/>
    <w:rsid w:val="00E25DFC"/>
    <w:rsid w:val="00E26D80"/>
    <w:rsid w:val="00E27090"/>
    <w:rsid w:val="00E303F0"/>
    <w:rsid w:val="00E30A42"/>
    <w:rsid w:val="00E32C7A"/>
    <w:rsid w:val="00E33302"/>
    <w:rsid w:val="00E33F93"/>
    <w:rsid w:val="00E341D6"/>
    <w:rsid w:val="00E3438C"/>
    <w:rsid w:val="00E34961"/>
    <w:rsid w:val="00E3547A"/>
    <w:rsid w:val="00E35CF5"/>
    <w:rsid w:val="00E36035"/>
    <w:rsid w:val="00E36858"/>
    <w:rsid w:val="00E36910"/>
    <w:rsid w:val="00E36C7A"/>
    <w:rsid w:val="00E36F66"/>
    <w:rsid w:val="00E4012B"/>
    <w:rsid w:val="00E404C8"/>
    <w:rsid w:val="00E40617"/>
    <w:rsid w:val="00E40731"/>
    <w:rsid w:val="00E41008"/>
    <w:rsid w:val="00E412C1"/>
    <w:rsid w:val="00E41578"/>
    <w:rsid w:val="00E415B3"/>
    <w:rsid w:val="00E41BD4"/>
    <w:rsid w:val="00E41EFA"/>
    <w:rsid w:val="00E42CC5"/>
    <w:rsid w:val="00E42FC1"/>
    <w:rsid w:val="00E43407"/>
    <w:rsid w:val="00E439BB"/>
    <w:rsid w:val="00E44B58"/>
    <w:rsid w:val="00E44EF1"/>
    <w:rsid w:val="00E44F15"/>
    <w:rsid w:val="00E4583F"/>
    <w:rsid w:val="00E46258"/>
    <w:rsid w:val="00E4759F"/>
    <w:rsid w:val="00E475C6"/>
    <w:rsid w:val="00E4777C"/>
    <w:rsid w:val="00E50825"/>
    <w:rsid w:val="00E5084D"/>
    <w:rsid w:val="00E514C1"/>
    <w:rsid w:val="00E5166B"/>
    <w:rsid w:val="00E51BB1"/>
    <w:rsid w:val="00E53578"/>
    <w:rsid w:val="00E53818"/>
    <w:rsid w:val="00E54ED1"/>
    <w:rsid w:val="00E54FBA"/>
    <w:rsid w:val="00E553C7"/>
    <w:rsid w:val="00E55806"/>
    <w:rsid w:val="00E57703"/>
    <w:rsid w:val="00E57746"/>
    <w:rsid w:val="00E57BFC"/>
    <w:rsid w:val="00E57F18"/>
    <w:rsid w:val="00E57F2E"/>
    <w:rsid w:val="00E608CD"/>
    <w:rsid w:val="00E60A73"/>
    <w:rsid w:val="00E60D3F"/>
    <w:rsid w:val="00E61036"/>
    <w:rsid w:val="00E612A4"/>
    <w:rsid w:val="00E61787"/>
    <w:rsid w:val="00E630CD"/>
    <w:rsid w:val="00E63CB8"/>
    <w:rsid w:val="00E63FC4"/>
    <w:rsid w:val="00E64438"/>
    <w:rsid w:val="00E64C8A"/>
    <w:rsid w:val="00E65490"/>
    <w:rsid w:val="00E655F6"/>
    <w:rsid w:val="00E65B9C"/>
    <w:rsid w:val="00E66294"/>
    <w:rsid w:val="00E66303"/>
    <w:rsid w:val="00E663CD"/>
    <w:rsid w:val="00E677FD"/>
    <w:rsid w:val="00E678A5"/>
    <w:rsid w:val="00E70786"/>
    <w:rsid w:val="00E719C7"/>
    <w:rsid w:val="00E719F1"/>
    <w:rsid w:val="00E730E9"/>
    <w:rsid w:val="00E7376B"/>
    <w:rsid w:val="00E7379F"/>
    <w:rsid w:val="00E73B6D"/>
    <w:rsid w:val="00E748D9"/>
    <w:rsid w:val="00E75963"/>
    <w:rsid w:val="00E75EF0"/>
    <w:rsid w:val="00E75F4F"/>
    <w:rsid w:val="00E761A9"/>
    <w:rsid w:val="00E76844"/>
    <w:rsid w:val="00E77971"/>
    <w:rsid w:val="00E77D47"/>
    <w:rsid w:val="00E8017A"/>
    <w:rsid w:val="00E809FA"/>
    <w:rsid w:val="00E80E67"/>
    <w:rsid w:val="00E82634"/>
    <w:rsid w:val="00E83D74"/>
    <w:rsid w:val="00E845A1"/>
    <w:rsid w:val="00E8462D"/>
    <w:rsid w:val="00E84977"/>
    <w:rsid w:val="00E84BE5"/>
    <w:rsid w:val="00E85A4F"/>
    <w:rsid w:val="00E86940"/>
    <w:rsid w:val="00E86B7E"/>
    <w:rsid w:val="00E8766A"/>
    <w:rsid w:val="00E878A6"/>
    <w:rsid w:val="00E90014"/>
    <w:rsid w:val="00E903C4"/>
    <w:rsid w:val="00E90D1F"/>
    <w:rsid w:val="00E9122C"/>
    <w:rsid w:val="00E920FC"/>
    <w:rsid w:val="00E92D40"/>
    <w:rsid w:val="00E935FB"/>
    <w:rsid w:val="00E9403B"/>
    <w:rsid w:val="00E941BE"/>
    <w:rsid w:val="00E947F8"/>
    <w:rsid w:val="00E94B19"/>
    <w:rsid w:val="00E96D12"/>
    <w:rsid w:val="00E97323"/>
    <w:rsid w:val="00E97AF1"/>
    <w:rsid w:val="00EA0349"/>
    <w:rsid w:val="00EA084C"/>
    <w:rsid w:val="00EA27C3"/>
    <w:rsid w:val="00EA3396"/>
    <w:rsid w:val="00EA38D4"/>
    <w:rsid w:val="00EA3AC5"/>
    <w:rsid w:val="00EA40FC"/>
    <w:rsid w:val="00EA460F"/>
    <w:rsid w:val="00EA4B0B"/>
    <w:rsid w:val="00EA4BDE"/>
    <w:rsid w:val="00EA538A"/>
    <w:rsid w:val="00EA544F"/>
    <w:rsid w:val="00EA62A7"/>
    <w:rsid w:val="00EA6339"/>
    <w:rsid w:val="00EA7A33"/>
    <w:rsid w:val="00EA7C7F"/>
    <w:rsid w:val="00EB0542"/>
    <w:rsid w:val="00EB0AAE"/>
    <w:rsid w:val="00EB133C"/>
    <w:rsid w:val="00EB21B5"/>
    <w:rsid w:val="00EB3E2F"/>
    <w:rsid w:val="00EB45EC"/>
    <w:rsid w:val="00EB49F1"/>
    <w:rsid w:val="00EB520C"/>
    <w:rsid w:val="00EB58D8"/>
    <w:rsid w:val="00EB6CF5"/>
    <w:rsid w:val="00EB7359"/>
    <w:rsid w:val="00EB73BC"/>
    <w:rsid w:val="00EB7A04"/>
    <w:rsid w:val="00EC038E"/>
    <w:rsid w:val="00EC0A23"/>
    <w:rsid w:val="00EC19C6"/>
    <w:rsid w:val="00EC1C24"/>
    <w:rsid w:val="00EC21BA"/>
    <w:rsid w:val="00EC2547"/>
    <w:rsid w:val="00EC2630"/>
    <w:rsid w:val="00EC2724"/>
    <w:rsid w:val="00EC2817"/>
    <w:rsid w:val="00EC307F"/>
    <w:rsid w:val="00EC3920"/>
    <w:rsid w:val="00EC484C"/>
    <w:rsid w:val="00EC5774"/>
    <w:rsid w:val="00EC58F3"/>
    <w:rsid w:val="00EC6B23"/>
    <w:rsid w:val="00EC70BD"/>
    <w:rsid w:val="00ED060A"/>
    <w:rsid w:val="00ED132A"/>
    <w:rsid w:val="00ED1347"/>
    <w:rsid w:val="00ED1A09"/>
    <w:rsid w:val="00ED1A12"/>
    <w:rsid w:val="00ED228F"/>
    <w:rsid w:val="00ED2925"/>
    <w:rsid w:val="00ED2946"/>
    <w:rsid w:val="00ED2DB6"/>
    <w:rsid w:val="00ED342F"/>
    <w:rsid w:val="00ED38F3"/>
    <w:rsid w:val="00ED52D6"/>
    <w:rsid w:val="00ED64C7"/>
    <w:rsid w:val="00ED6568"/>
    <w:rsid w:val="00ED6D36"/>
    <w:rsid w:val="00ED7C61"/>
    <w:rsid w:val="00ED7DA4"/>
    <w:rsid w:val="00EE0B80"/>
    <w:rsid w:val="00EE0E41"/>
    <w:rsid w:val="00EE19D9"/>
    <w:rsid w:val="00EE1A00"/>
    <w:rsid w:val="00EE3C7C"/>
    <w:rsid w:val="00EE4C70"/>
    <w:rsid w:val="00EE533E"/>
    <w:rsid w:val="00EE57B0"/>
    <w:rsid w:val="00EE6AEE"/>
    <w:rsid w:val="00EF0134"/>
    <w:rsid w:val="00EF06E7"/>
    <w:rsid w:val="00EF0B49"/>
    <w:rsid w:val="00EF16C9"/>
    <w:rsid w:val="00EF1F01"/>
    <w:rsid w:val="00EF22A2"/>
    <w:rsid w:val="00EF291D"/>
    <w:rsid w:val="00EF34AE"/>
    <w:rsid w:val="00EF4310"/>
    <w:rsid w:val="00EF4DF4"/>
    <w:rsid w:val="00EF5082"/>
    <w:rsid w:val="00EF5651"/>
    <w:rsid w:val="00EF59D9"/>
    <w:rsid w:val="00EF5A46"/>
    <w:rsid w:val="00EF6F6C"/>
    <w:rsid w:val="00EF7422"/>
    <w:rsid w:val="00F0092B"/>
    <w:rsid w:val="00F00AFF"/>
    <w:rsid w:val="00F01156"/>
    <w:rsid w:val="00F01165"/>
    <w:rsid w:val="00F01865"/>
    <w:rsid w:val="00F02BA7"/>
    <w:rsid w:val="00F0325E"/>
    <w:rsid w:val="00F03485"/>
    <w:rsid w:val="00F03FDD"/>
    <w:rsid w:val="00F042CE"/>
    <w:rsid w:val="00F04A5D"/>
    <w:rsid w:val="00F04E80"/>
    <w:rsid w:val="00F0513A"/>
    <w:rsid w:val="00F05315"/>
    <w:rsid w:val="00F0758A"/>
    <w:rsid w:val="00F07EB8"/>
    <w:rsid w:val="00F11E4F"/>
    <w:rsid w:val="00F11E5B"/>
    <w:rsid w:val="00F11F14"/>
    <w:rsid w:val="00F1205E"/>
    <w:rsid w:val="00F12976"/>
    <w:rsid w:val="00F13390"/>
    <w:rsid w:val="00F13542"/>
    <w:rsid w:val="00F14E93"/>
    <w:rsid w:val="00F153DE"/>
    <w:rsid w:val="00F16C7F"/>
    <w:rsid w:val="00F16F03"/>
    <w:rsid w:val="00F1729D"/>
    <w:rsid w:val="00F17486"/>
    <w:rsid w:val="00F176AE"/>
    <w:rsid w:val="00F201C2"/>
    <w:rsid w:val="00F206BF"/>
    <w:rsid w:val="00F21316"/>
    <w:rsid w:val="00F22674"/>
    <w:rsid w:val="00F229AF"/>
    <w:rsid w:val="00F2300F"/>
    <w:rsid w:val="00F2470A"/>
    <w:rsid w:val="00F24D16"/>
    <w:rsid w:val="00F24F0D"/>
    <w:rsid w:val="00F2527F"/>
    <w:rsid w:val="00F2563D"/>
    <w:rsid w:val="00F25D74"/>
    <w:rsid w:val="00F27D08"/>
    <w:rsid w:val="00F27EB6"/>
    <w:rsid w:val="00F30182"/>
    <w:rsid w:val="00F3076B"/>
    <w:rsid w:val="00F30B16"/>
    <w:rsid w:val="00F32609"/>
    <w:rsid w:val="00F3317F"/>
    <w:rsid w:val="00F376F8"/>
    <w:rsid w:val="00F37AD3"/>
    <w:rsid w:val="00F4033C"/>
    <w:rsid w:val="00F40758"/>
    <w:rsid w:val="00F41871"/>
    <w:rsid w:val="00F42A84"/>
    <w:rsid w:val="00F42C99"/>
    <w:rsid w:val="00F4336F"/>
    <w:rsid w:val="00F433BE"/>
    <w:rsid w:val="00F43447"/>
    <w:rsid w:val="00F44A46"/>
    <w:rsid w:val="00F453D3"/>
    <w:rsid w:val="00F45A1E"/>
    <w:rsid w:val="00F45DF7"/>
    <w:rsid w:val="00F46D35"/>
    <w:rsid w:val="00F47805"/>
    <w:rsid w:val="00F50975"/>
    <w:rsid w:val="00F51494"/>
    <w:rsid w:val="00F51DD2"/>
    <w:rsid w:val="00F5241A"/>
    <w:rsid w:val="00F52604"/>
    <w:rsid w:val="00F528D8"/>
    <w:rsid w:val="00F5336A"/>
    <w:rsid w:val="00F53B42"/>
    <w:rsid w:val="00F54146"/>
    <w:rsid w:val="00F5420F"/>
    <w:rsid w:val="00F54365"/>
    <w:rsid w:val="00F543E3"/>
    <w:rsid w:val="00F54D93"/>
    <w:rsid w:val="00F56159"/>
    <w:rsid w:val="00F57564"/>
    <w:rsid w:val="00F604A6"/>
    <w:rsid w:val="00F611C2"/>
    <w:rsid w:val="00F6129F"/>
    <w:rsid w:val="00F61395"/>
    <w:rsid w:val="00F61C23"/>
    <w:rsid w:val="00F61D93"/>
    <w:rsid w:val="00F6246B"/>
    <w:rsid w:val="00F64E42"/>
    <w:rsid w:val="00F652CF"/>
    <w:rsid w:val="00F65434"/>
    <w:rsid w:val="00F6591F"/>
    <w:rsid w:val="00F659EE"/>
    <w:rsid w:val="00F65E64"/>
    <w:rsid w:val="00F67136"/>
    <w:rsid w:val="00F67B32"/>
    <w:rsid w:val="00F67C9D"/>
    <w:rsid w:val="00F7040B"/>
    <w:rsid w:val="00F709F0"/>
    <w:rsid w:val="00F71DF4"/>
    <w:rsid w:val="00F72280"/>
    <w:rsid w:val="00F7277C"/>
    <w:rsid w:val="00F73D78"/>
    <w:rsid w:val="00F74843"/>
    <w:rsid w:val="00F74872"/>
    <w:rsid w:val="00F74E56"/>
    <w:rsid w:val="00F75786"/>
    <w:rsid w:val="00F758F4"/>
    <w:rsid w:val="00F76E4E"/>
    <w:rsid w:val="00F7721B"/>
    <w:rsid w:val="00F777CF"/>
    <w:rsid w:val="00F800FD"/>
    <w:rsid w:val="00F81209"/>
    <w:rsid w:val="00F82FAB"/>
    <w:rsid w:val="00F83092"/>
    <w:rsid w:val="00F83BCD"/>
    <w:rsid w:val="00F84ACB"/>
    <w:rsid w:val="00F850B6"/>
    <w:rsid w:val="00F85EA5"/>
    <w:rsid w:val="00F8604D"/>
    <w:rsid w:val="00F86144"/>
    <w:rsid w:val="00F86282"/>
    <w:rsid w:val="00F86F9B"/>
    <w:rsid w:val="00F87354"/>
    <w:rsid w:val="00F87704"/>
    <w:rsid w:val="00F9020C"/>
    <w:rsid w:val="00F9034B"/>
    <w:rsid w:val="00F9112F"/>
    <w:rsid w:val="00F92322"/>
    <w:rsid w:val="00F92BB8"/>
    <w:rsid w:val="00F92D96"/>
    <w:rsid w:val="00F92DCD"/>
    <w:rsid w:val="00F93202"/>
    <w:rsid w:val="00F93471"/>
    <w:rsid w:val="00F94315"/>
    <w:rsid w:val="00F946A1"/>
    <w:rsid w:val="00F951C6"/>
    <w:rsid w:val="00F95A66"/>
    <w:rsid w:val="00F97258"/>
    <w:rsid w:val="00F9779E"/>
    <w:rsid w:val="00FA03EE"/>
    <w:rsid w:val="00FA1269"/>
    <w:rsid w:val="00FA141B"/>
    <w:rsid w:val="00FA181C"/>
    <w:rsid w:val="00FA1C3C"/>
    <w:rsid w:val="00FA231C"/>
    <w:rsid w:val="00FA257F"/>
    <w:rsid w:val="00FA2770"/>
    <w:rsid w:val="00FA2986"/>
    <w:rsid w:val="00FA3115"/>
    <w:rsid w:val="00FA3599"/>
    <w:rsid w:val="00FA5282"/>
    <w:rsid w:val="00FA5456"/>
    <w:rsid w:val="00FA59D5"/>
    <w:rsid w:val="00FA5F0A"/>
    <w:rsid w:val="00FA704C"/>
    <w:rsid w:val="00FA7349"/>
    <w:rsid w:val="00FB0B5B"/>
    <w:rsid w:val="00FB0E4E"/>
    <w:rsid w:val="00FB1766"/>
    <w:rsid w:val="00FB1DA4"/>
    <w:rsid w:val="00FB201A"/>
    <w:rsid w:val="00FB2297"/>
    <w:rsid w:val="00FB3599"/>
    <w:rsid w:val="00FB42CF"/>
    <w:rsid w:val="00FB5A3D"/>
    <w:rsid w:val="00FB606C"/>
    <w:rsid w:val="00FB6364"/>
    <w:rsid w:val="00FB73E1"/>
    <w:rsid w:val="00FC01B8"/>
    <w:rsid w:val="00FC0437"/>
    <w:rsid w:val="00FC08D6"/>
    <w:rsid w:val="00FC1A91"/>
    <w:rsid w:val="00FC1A9C"/>
    <w:rsid w:val="00FC1FB7"/>
    <w:rsid w:val="00FC2EC9"/>
    <w:rsid w:val="00FC487C"/>
    <w:rsid w:val="00FC4C77"/>
    <w:rsid w:val="00FC4C99"/>
    <w:rsid w:val="00FC4CC0"/>
    <w:rsid w:val="00FC549B"/>
    <w:rsid w:val="00FC5989"/>
    <w:rsid w:val="00FC5E06"/>
    <w:rsid w:val="00FC61B6"/>
    <w:rsid w:val="00FC68F6"/>
    <w:rsid w:val="00FC6B9E"/>
    <w:rsid w:val="00FC70EB"/>
    <w:rsid w:val="00FC7662"/>
    <w:rsid w:val="00FD0456"/>
    <w:rsid w:val="00FD057C"/>
    <w:rsid w:val="00FD1005"/>
    <w:rsid w:val="00FD1405"/>
    <w:rsid w:val="00FD1E06"/>
    <w:rsid w:val="00FD2FF1"/>
    <w:rsid w:val="00FD350D"/>
    <w:rsid w:val="00FD39C3"/>
    <w:rsid w:val="00FD41F9"/>
    <w:rsid w:val="00FD4565"/>
    <w:rsid w:val="00FD5047"/>
    <w:rsid w:val="00FD5DB4"/>
    <w:rsid w:val="00FD5FB7"/>
    <w:rsid w:val="00FD61AF"/>
    <w:rsid w:val="00FD63DF"/>
    <w:rsid w:val="00FD6BEC"/>
    <w:rsid w:val="00FD7C09"/>
    <w:rsid w:val="00FE0160"/>
    <w:rsid w:val="00FE1107"/>
    <w:rsid w:val="00FE14B5"/>
    <w:rsid w:val="00FE1AB3"/>
    <w:rsid w:val="00FE2B9D"/>
    <w:rsid w:val="00FE374D"/>
    <w:rsid w:val="00FE375C"/>
    <w:rsid w:val="00FE64D6"/>
    <w:rsid w:val="00FE66BF"/>
    <w:rsid w:val="00FE68BB"/>
    <w:rsid w:val="00FE6B46"/>
    <w:rsid w:val="00FE708D"/>
    <w:rsid w:val="00FE7419"/>
    <w:rsid w:val="00FE7B4A"/>
    <w:rsid w:val="00FE7DAB"/>
    <w:rsid w:val="00FF113B"/>
    <w:rsid w:val="00FF119E"/>
    <w:rsid w:val="00FF2717"/>
    <w:rsid w:val="00FF3510"/>
    <w:rsid w:val="00FF4BE1"/>
    <w:rsid w:val="00FF5BF4"/>
    <w:rsid w:val="00FF6676"/>
    <w:rsid w:val="00FF67EE"/>
    <w:rsid w:val="00FF6A28"/>
    <w:rsid w:val="00FF6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26"/>
    <w:rPr>
      <w:rFonts w:ascii="Segoe UI" w:hAnsi="Segoe UI" w:cs="Segoe UI"/>
      <w:sz w:val="18"/>
      <w:szCs w:val="18"/>
    </w:rPr>
  </w:style>
  <w:style w:type="paragraph" w:styleId="ListParagraph">
    <w:name w:val="List Paragraph"/>
    <w:basedOn w:val="Normal"/>
    <w:uiPriority w:val="34"/>
    <w:qFormat/>
    <w:rsid w:val="009F3E1A"/>
    <w:pPr>
      <w:ind w:left="720"/>
      <w:contextualSpacing/>
    </w:pPr>
  </w:style>
  <w:style w:type="paragraph" w:styleId="Header">
    <w:name w:val="header"/>
    <w:basedOn w:val="Normal"/>
    <w:link w:val="HeaderChar"/>
    <w:uiPriority w:val="99"/>
    <w:unhideWhenUsed/>
    <w:rsid w:val="004C7DB5"/>
    <w:pPr>
      <w:tabs>
        <w:tab w:val="center" w:pos="4513"/>
        <w:tab w:val="right" w:pos="9026"/>
      </w:tabs>
    </w:pPr>
  </w:style>
  <w:style w:type="character" w:customStyle="1" w:styleId="HeaderChar">
    <w:name w:val="Header Char"/>
    <w:basedOn w:val="DefaultParagraphFont"/>
    <w:link w:val="Header"/>
    <w:uiPriority w:val="99"/>
    <w:rsid w:val="004C7DB5"/>
  </w:style>
  <w:style w:type="paragraph" w:styleId="Footer">
    <w:name w:val="footer"/>
    <w:basedOn w:val="Normal"/>
    <w:link w:val="FooterChar"/>
    <w:uiPriority w:val="99"/>
    <w:unhideWhenUsed/>
    <w:rsid w:val="004C7DB5"/>
    <w:pPr>
      <w:tabs>
        <w:tab w:val="center" w:pos="4513"/>
        <w:tab w:val="right" w:pos="9026"/>
      </w:tabs>
    </w:pPr>
  </w:style>
  <w:style w:type="character" w:customStyle="1" w:styleId="FooterChar">
    <w:name w:val="Footer Char"/>
    <w:basedOn w:val="DefaultParagraphFont"/>
    <w:link w:val="Footer"/>
    <w:uiPriority w:val="99"/>
    <w:rsid w:val="004C7DB5"/>
  </w:style>
  <w:style w:type="table" w:styleId="TableGrid">
    <w:name w:val="Table Grid"/>
    <w:basedOn w:val="TableNormal"/>
    <w:uiPriority w:val="59"/>
    <w:rsid w:val="0042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26"/>
    <w:rPr>
      <w:rFonts w:ascii="Segoe UI" w:hAnsi="Segoe UI" w:cs="Segoe UI"/>
      <w:sz w:val="18"/>
      <w:szCs w:val="18"/>
    </w:rPr>
  </w:style>
  <w:style w:type="paragraph" w:styleId="ListParagraph">
    <w:name w:val="List Paragraph"/>
    <w:basedOn w:val="Normal"/>
    <w:uiPriority w:val="34"/>
    <w:qFormat/>
    <w:rsid w:val="009F3E1A"/>
    <w:pPr>
      <w:ind w:left="720"/>
      <w:contextualSpacing/>
    </w:pPr>
  </w:style>
  <w:style w:type="paragraph" w:styleId="Header">
    <w:name w:val="header"/>
    <w:basedOn w:val="Normal"/>
    <w:link w:val="HeaderChar"/>
    <w:uiPriority w:val="99"/>
    <w:unhideWhenUsed/>
    <w:rsid w:val="004C7DB5"/>
    <w:pPr>
      <w:tabs>
        <w:tab w:val="center" w:pos="4513"/>
        <w:tab w:val="right" w:pos="9026"/>
      </w:tabs>
    </w:pPr>
  </w:style>
  <w:style w:type="character" w:customStyle="1" w:styleId="HeaderChar">
    <w:name w:val="Header Char"/>
    <w:basedOn w:val="DefaultParagraphFont"/>
    <w:link w:val="Header"/>
    <w:uiPriority w:val="99"/>
    <w:rsid w:val="004C7DB5"/>
  </w:style>
  <w:style w:type="paragraph" w:styleId="Footer">
    <w:name w:val="footer"/>
    <w:basedOn w:val="Normal"/>
    <w:link w:val="FooterChar"/>
    <w:uiPriority w:val="99"/>
    <w:unhideWhenUsed/>
    <w:rsid w:val="004C7DB5"/>
    <w:pPr>
      <w:tabs>
        <w:tab w:val="center" w:pos="4513"/>
        <w:tab w:val="right" w:pos="9026"/>
      </w:tabs>
    </w:pPr>
  </w:style>
  <w:style w:type="character" w:customStyle="1" w:styleId="FooterChar">
    <w:name w:val="Footer Char"/>
    <w:basedOn w:val="DefaultParagraphFont"/>
    <w:link w:val="Footer"/>
    <w:uiPriority w:val="99"/>
    <w:rsid w:val="004C7DB5"/>
  </w:style>
  <w:style w:type="table" w:styleId="TableGrid">
    <w:name w:val="Table Grid"/>
    <w:basedOn w:val="TableNormal"/>
    <w:uiPriority w:val="59"/>
    <w:rsid w:val="0042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99B3-6799-4D83-A1B2-2116D900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13936</Words>
  <Characters>79438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cp:lastPrinted>2024-06-18T07:08:00Z</cp:lastPrinted>
  <dcterms:created xsi:type="dcterms:W3CDTF">2024-07-30T07:19:00Z</dcterms:created>
  <dcterms:modified xsi:type="dcterms:W3CDTF">2024-07-30T07:19:00Z</dcterms:modified>
</cp:coreProperties>
</file>